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F4E" w:rsidRDefault="00F76F4E" w:rsidP="00F76F4E">
      <w:pPr>
        <w:jc w:val="both"/>
        <w:rPr>
          <w:rFonts w:ascii="Times New Roman" w:hAnsi="Times New Roman" w:cs="Times New Roman"/>
          <w:b/>
          <w:sz w:val="24"/>
          <w:szCs w:val="24"/>
        </w:rPr>
      </w:pPr>
      <w:r>
        <w:rPr>
          <w:rFonts w:ascii="Times New Roman" w:hAnsi="Times New Roman" w:cs="Times New Roman"/>
          <w:b/>
          <w:sz w:val="24"/>
          <w:szCs w:val="24"/>
        </w:rPr>
        <w:t xml:space="preserve">ТИПЫ ЛИЧНОСТИ. </w:t>
      </w:r>
    </w:p>
    <w:p w:rsidR="00F76F4E" w:rsidRDefault="00F76F4E" w:rsidP="00F76F4E">
      <w:pPr>
        <w:jc w:val="both"/>
        <w:rPr>
          <w:rFonts w:ascii="Times New Roman" w:hAnsi="Times New Roman" w:cs="Times New Roman"/>
          <w:b/>
          <w:sz w:val="24"/>
          <w:szCs w:val="24"/>
        </w:rPr>
      </w:pP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Гипертимный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Люди с этой акцентуацией – отличные тактики и плохие стратеги. Находчивы, предприимчивы, активны, легко ориентируются в быстро меняющихся ситуациях. Благодаря этому могут быстро улучшить своё служебное и общественное положение. Однако в отдалённом времени часто теряют положение из-за неумения продумывать последствия своих действий, участия в авантюрах и неправильного выбора товарищей.</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Активны, общительны, предприимчивы, настроение всегда хорошее. Дети этого типа подвижны, непоседливы, часто проказничают. Невнимательные и слабо дисциплинированные, подростки этого типа учатся нестабильно. Часто возникают конфликты со взрослыми. Имеют множество поверхностных увлечений. Часто переоценивают себя, стремятся выделиться, заработать похвалу.</w:t>
      </w: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Циклоидный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Циклоидная акцентуация характера по Личко характеризуется высокой раздражительностью и апатичностью. Дети предпочитают находиться в одиночестве дома вместо игр в компании сверстников. Тяжело переживают любые неприятности, раздражаются в ответ на замечания. Настроение меняется от хорошего, приподнятого, до угнетённого с периодичностью в несколько недель.</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При взрослении проявления этой акцентуации обычно сглаживаются, но у ряда лиц могут сохраняться или надолго застревать в одной стадии, чаще угнетённо-меланхоличной. Иногда наблюдается связь перемен настроения с временами года.</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Сенситивный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Отличается высокой чувствительностью как к радостным, так и к пугающим или грустным событиям. Подростки не любят активных, подвижных игр, не проказничают, избегают больших компаний. С посторонними боязливы и стыдливы, производят впечатление замкнутых. С близкими знакомыми могут быть хорошими товарищами. Предпочитают общаться с людьми младше или старше их. Послушные, любят родителей.</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Возможно развитие комплекса неполноценности или сложности с адаптацией в коллективе. Предъявляют высокие моральные требования к себе и коллективу. Имеют развитое чувство ответственности. Усидчивы, предпочитают сложные виды деятельности. Очень тщательно подходят к выбору друзей, предпочитают старших по возрасту.</w:t>
      </w: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Шизоидный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Подростки этого типа замкнуты, общению со сверстниками предпочитают одиночество или компанию старших. Демонстративно равнодушны и не интересуются общением с другими людьми. Не понимают чувств, переживаний, состояние окружающих, не проявляют сочувствия. Собственные чувства также предпочитают не проявлять. Сверстники часто не понимают их, и поэтому настроены к шизоидам враждебно.</w:t>
      </w: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Истероидный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Истероиды отличаются высокой потребностью во внимании к себе, эгоцентризмом. Демонстративны, артистичны. Не любят, когда в их присутствии уделяют внимание кому-</w:t>
      </w:r>
      <w:r>
        <w:rPr>
          <w:rFonts w:ascii="Georgia" w:hAnsi="Georgia"/>
          <w:color w:val="000000"/>
        </w:rPr>
        <w:lastRenderedPageBreak/>
        <w:t>то другому или хвалят окружающих. Имеется высокая потребность в восхищении со стороны окружающих. Подростки истероидного типа стремятся занять исключительное положение среди ровесников, обращать на себя внимание, влиять на окружающих. Зачастую становятся инициаторами различных мероприятий. При этом истероиды неспособны организовать окружающих, не могут стать неформальным лидером, заслужить авторитет у сверстников.</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Конморфный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Дети и подростки конморфного типа отличаются отсутствием собственного мнения, инициативы, критичности. Они охотно подчиняются группе или авторитетам. Их жизненный настрой можно охарактеризовать словами «будь как все». При этом такие подростки склонны к морализаторству и очень консервативны. Ради защиты своих интересов представители этого типа готовы на самые неблаговидные поступки, и все эти поступки находят объяснение и оправдание в глазах конморфной личности.</w:t>
      </w: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Психастенический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Подростки этого типа характеризуются склонностью к размышлениям, самоанализу, оценке поведения окружающих. Их интеллектуальное развитие опережает сверстников. Нерешительность у них сочетается с самоуверенностью, суждения и взгляды безапелляционны. В моменты, когда необходима особая осмотрительность и внимательность, они склонны к импульсивным поступкам. С возрастом этот тип мало изменяется. Часто у них возникают обсессии, служащие средством преодоления тревоги. Также возможно употребление алкоголя или наркотиков. В отношениях мелочны и деспотичны, что мешает нормальному общению.</w:t>
      </w: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Паранойяльный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Не всегда типы акцентуации характера по Личко включают этот вариант акцентуации в силу его позднего развития. Основные проявления паранойяльного типа появляются к 30-40 годам. В детстве и подростковом возрасте для таких личностей характерна эпилептоидная или шизоидная акцентуация. Основная их черта – завышенная оценка своей личности, а соответственно наличие сверхценных идей о своей исключительности. От бредовых эти идеи отличаются тем, что воспринимаются окружающими как реальные, хотя и завышенные.</w:t>
      </w: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Неустойчивый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Подростки проявляют повышенную тягу к развлечениям, безделью. Отсутствуют интересы, жизненные цели, их не волнует будущее. Часто их характеризуют как «плывущих по течению».</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t>Эмоционально-лабильный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Дети непредсказуемы, с частыми и сильными перепадами настроения. Поводы для этих перепадов – незначительные мелочи ( косой взгляд или неприветливая фраза). В периоды плохого настроения требуют поддержки близких. Хорошо чувствуют отношение к себе окружающих.</w:t>
      </w:r>
    </w:p>
    <w:p w:rsidR="00F76F4E" w:rsidRDefault="00F76F4E" w:rsidP="00F76F4E">
      <w:pPr>
        <w:pStyle w:val="2"/>
        <w:shd w:val="clear" w:color="auto" w:fill="FFFFFF"/>
        <w:spacing w:before="0"/>
        <w:jc w:val="center"/>
        <w:textAlignment w:val="baseline"/>
        <w:rPr>
          <w:rFonts w:ascii="Georgia" w:hAnsi="Georgia"/>
          <w:color w:val="000000"/>
          <w:sz w:val="35"/>
          <w:szCs w:val="35"/>
        </w:rPr>
      </w:pPr>
      <w:r>
        <w:rPr>
          <w:rFonts w:ascii="inherit" w:hAnsi="inherit"/>
          <w:color w:val="000000"/>
          <w:sz w:val="35"/>
          <w:szCs w:val="35"/>
          <w:bdr w:val="none" w:sz="0" w:space="0" w:color="auto" w:frame="1"/>
        </w:rPr>
        <w:lastRenderedPageBreak/>
        <w:t>Эпилептоидный тип</w:t>
      </w:r>
    </w:p>
    <w:p w:rsidR="00F76F4E" w:rsidRDefault="00F76F4E" w:rsidP="00F76F4E">
      <w:pPr>
        <w:pStyle w:val="a3"/>
        <w:shd w:val="clear" w:color="auto" w:fill="FFFFFF"/>
        <w:spacing w:before="0" w:beforeAutospacing="0" w:after="300" w:afterAutospacing="0"/>
        <w:textAlignment w:val="baseline"/>
        <w:rPr>
          <w:rFonts w:ascii="Georgia" w:hAnsi="Georgia"/>
          <w:color w:val="000000"/>
        </w:rPr>
      </w:pPr>
      <w:r>
        <w:rPr>
          <w:rFonts w:ascii="Georgia" w:hAnsi="Georgia"/>
          <w:color w:val="000000"/>
        </w:rPr>
        <w:t>В раннем возрасте такие дети часто плаксивы. В старшем – обижают младших, мучают животных, издеваются над теми, кто не может дать сдачи. Для них характерны властность, жестокость, самолюбие. В компании других детей стремятся быть не просто главным, а властителем. В группах, которыми они управляют, устанавливают жестокие, самодержавные порядки. Однако их власть держится в значительной мере на добровольном подчинении других детей. Предпочитают условия жесткой дисциплины, умеют угодить руководству, завладеть престижными постами, которые дают возможность проявить власть, установить свои правила.</w:t>
      </w:r>
    </w:p>
    <w:p w:rsidR="00F76F4E" w:rsidRPr="00FC2AF9" w:rsidRDefault="00F76F4E" w:rsidP="00F76F4E">
      <w:pPr>
        <w:jc w:val="both"/>
        <w:rPr>
          <w:rFonts w:ascii="Times New Roman" w:hAnsi="Times New Roman" w:cs="Times New Roman"/>
          <w:b/>
          <w:sz w:val="24"/>
          <w:szCs w:val="24"/>
        </w:rPr>
      </w:pPr>
    </w:p>
    <w:p w:rsidR="00465F5D" w:rsidRDefault="00465F5D">
      <w:bookmarkStart w:id="0" w:name="_GoBack"/>
      <w:bookmarkEnd w:id="0"/>
    </w:p>
    <w:sectPr w:rsidR="00465F5D" w:rsidSect="00C45C08">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4E"/>
    <w:rsid w:val="00465F5D"/>
    <w:rsid w:val="00F7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0A650-D727-4C59-8444-503B2FA0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F4E"/>
  </w:style>
  <w:style w:type="paragraph" w:styleId="2">
    <w:name w:val="heading 2"/>
    <w:basedOn w:val="a"/>
    <w:next w:val="a"/>
    <w:link w:val="20"/>
    <w:uiPriority w:val="9"/>
    <w:semiHidden/>
    <w:unhideWhenUsed/>
    <w:qFormat/>
    <w:rsid w:val="00F76F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76F4E"/>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F76F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В. Байкова</dc:creator>
  <cp:keywords/>
  <dc:description/>
  <cp:lastModifiedBy>Кристина В. Байкова</cp:lastModifiedBy>
  <cp:revision>1</cp:revision>
  <dcterms:created xsi:type="dcterms:W3CDTF">2018-04-10T10:20:00Z</dcterms:created>
  <dcterms:modified xsi:type="dcterms:W3CDTF">2018-04-10T10:20:00Z</dcterms:modified>
</cp:coreProperties>
</file>