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Наступает пора экзаменов. Что означают эти слова? Проверка... испытание... удача... успех... выпускной... аттестат... свобода...</w:t>
      </w:r>
    </w:p>
    <w:p w:rsidR="00E97E7F" w:rsidRPr="00D40EF1" w:rsidRDefault="00E97E7F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Главным условием сдачи ЕГЭ, конечно, является предметная подготовка, но и ее бывает недостаточно для успеха.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Почти все боятся</w:t>
      </w:r>
      <w:r w:rsidR="007F0CC4">
        <w:rPr>
          <w:rFonts w:ascii="Times New Roman" w:hAnsi="Times New Roman" w:cs="Times New Roman"/>
          <w:sz w:val="24"/>
          <w:szCs w:val="24"/>
        </w:rPr>
        <w:t xml:space="preserve"> ЕГЭ</w:t>
      </w:r>
      <w:r w:rsidRPr="00D40EF1">
        <w:rPr>
          <w:rFonts w:ascii="Times New Roman" w:hAnsi="Times New Roman" w:cs="Times New Roman"/>
          <w:sz w:val="24"/>
          <w:szCs w:val="24"/>
        </w:rPr>
        <w:t>: и дети, и родители, и педагоги. Как психологически подготовиться к экзамену, что мешает и что помогает во время сдачи ЕГЭ – тема нашего сегодняшнего разговора.</w:t>
      </w:r>
    </w:p>
    <w:p w:rsidR="00FA773B" w:rsidRPr="00C833AD" w:rsidRDefault="00FA773B" w:rsidP="00C833A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AD">
        <w:rPr>
          <w:rFonts w:ascii="Times New Roman" w:hAnsi="Times New Roman" w:cs="Times New Roman"/>
          <w:b/>
          <w:sz w:val="24"/>
          <w:szCs w:val="24"/>
        </w:rPr>
        <w:t>Что же определяет успех экзамена - знания или умение владеть собой?</w:t>
      </w:r>
    </w:p>
    <w:p w:rsidR="00FA773B" w:rsidRPr="00D40EF1" w:rsidRDefault="00086C86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Есть т</w:t>
      </w:r>
      <w:r w:rsidR="00FA773B" w:rsidRPr="00D40EF1">
        <w:rPr>
          <w:rFonts w:ascii="Times New Roman" w:hAnsi="Times New Roman" w:cs="Times New Roman"/>
          <w:sz w:val="24"/>
          <w:szCs w:val="24"/>
        </w:rPr>
        <w:t>ри составляющих успеха сдачи ЕГЭ - психологически подготовленный педагог, родитель и ребенок.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Педагогам хорошо известно, что результаты экзамена не всегда определяются уровнем знаний ученика. Порой те, кто готовился не щадя сил, без сна и отдыха и, казалось бы, знает все назубок, получают худшие оценки, чем те, кто ничем не жертвовал, работал в меру, без перенапряжения. Иногда говорят "повезло", но дело не в везении, а в том, что успех на экзамене зависит не только и не столько от уровня знаний, сколько от способности ребенка справиться с волнением, сосредоточиться, мобилизоваться, организовать свою деятельность и правильно рассчитать силы. Реакция на экзаменационный стресс во многом определяет результат ЕГЭ.</w:t>
      </w:r>
    </w:p>
    <w:p w:rsidR="00FA773B" w:rsidRPr="00C833AD" w:rsidRDefault="00FA773B" w:rsidP="00C833A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AD">
        <w:rPr>
          <w:rFonts w:ascii="Times New Roman" w:hAnsi="Times New Roman" w:cs="Times New Roman"/>
          <w:b/>
          <w:sz w:val="24"/>
          <w:szCs w:val="24"/>
        </w:rPr>
        <w:t>Почему одни дети спокойно сдают экзамены, а другие - очень волнуются, боятся?</w:t>
      </w:r>
    </w:p>
    <w:p w:rsidR="00086C86" w:rsidRPr="00D40EF1" w:rsidRDefault="00FA773B" w:rsidP="00C833AD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 xml:space="preserve">Любой экзамен - испытание, которое связано с физическим, интеллектуальным и эмоциональным напряжением. </w:t>
      </w:r>
      <w:r w:rsidR="0077677D" w:rsidRPr="00D40EF1">
        <w:rPr>
          <w:rFonts w:ascii="Times New Roman" w:hAnsi="Times New Roman" w:cs="Times New Roman"/>
          <w:sz w:val="24"/>
          <w:szCs w:val="24"/>
        </w:rPr>
        <w:t xml:space="preserve">Именно такое и называют экзаменационным стрессом. </w:t>
      </w:r>
      <w:r w:rsidR="0077677D"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Стресс - это особое состояние организма человека, возникающее на физиологическом, психологическом и поведенческом уровнях в ответ на сильный внешний </w:t>
      </w:r>
      <w:r w:rsidR="0077677D" w:rsidRPr="00D40EF1">
        <w:rPr>
          <w:rFonts w:ascii="Times New Roman" w:eastAsia="Times New Roman" w:hAnsi="Times New Roman" w:cs="Times New Roman"/>
          <w:sz w:val="24"/>
          <w:szCs w:val="24"/>
        </w:rPr>
        <w:t>раздражитель.</w:t>
      </w:r>
      <w:r w:rsidR="00D40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77D" w:rsidRPr="00D40EF1">
        <w:rPr>
          <w:rFonts w:ascii="Times New Roman" w:eastAsia="Times New Roman" w:hAnsi="Times New Roman" w:cs="Times New Roman"/>
          <w:sz w:val="24"/>
          <w:szCs w:val="24"/>
        </w:rPr>
        <w:t>Для каждого человека нужен свой, оптимальный уровень волнения и страха, при котором он показывает наилучшие результаты. Главным образом это зависит от типа высшей нервной деятельности или темперамента.</w:t>
      </w:r>
    </w:p>
    <w:p w:rsidR="00FA773B" w:rsidRPr="00C833AD" w:rsidRDefault="00FA773B" w:rsidP="00C833AD">
      <w:pPr>
        <w:pStyle w:val="a3"/>
        <w:spacing w:after="0" w:line="240" w:lineRule="auto"/>
        <w:ind w:left="-66"/>
        <w:jc w:val="center"/>
        <w:rPr>
          <w:rFonts w:ascii="Times New Roman" w:hAnsi="Times New Roman" w:cs="Times New Roman"/>
          <w:sz w:val="24"/>
          <w:szCs w:val="24"/>
        </w:rPr>
      </w:pPr>
      <w:r w:rsidRPr="00C833AD">
        <w:rPr>
          <w:rFonts w:ascii="Times New Roman" w:hAnsi="Times New Roman" w:cs="Times New Roman"/>
          <w:sz w:val="24"/>
          <w:szCs w:val="24"/>
        </w:rPr>
        <w:t xml:space="preserve">Существуют два основных варианта реакции на </w:t>
      </w:r>
      <w:r w:rsidR="0077677D" w:rsidRPr="00C833AD">
        <w:rPr>
          <w:rFonts w:ascii="Times New Roman" w:hAnsi="Times New Roman" w:cs="Times New Roman"/>
          <w:sz w:val="24"/>
          <w:szCs w:val="24"/>
        </w:rPr>
        <w:t>стресс</w:t>
      </w:r>
      <w:r w:rsidRPr="00C833AD">
        <w:rPr>
          <w:rFonts w:ascii="Times New Roman" w:hAnsi="Times New Roman" w:cs="Times New Roman"/>
          <w:sz w:val="24"/>
          <w:szCs w:val="24"/>
        </w:rPr>
        <w:t>.</w:t>
      </w:r>
    </w:p>
    <w:p w:rsidR="0069493E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 xml:space="preserve">Первый - активизация, мобилизация, концентрация всех усилий. В этом случае сохраняется способность спокойно и адекватно оценивать вопросы и задания, соотносить их со своими знаниями, а также объективно относиться к возникающим трудностям. 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Для второго варианта характерны растерянность, страх неудачи, паника. Тогда теряется способность адекватно реагировать, и хорошо сдать экзамены сложно даже тем, кто знает материал.</w:t>
      </w:r>
    </w:p>
    <w:p w:rsidR="00FA773B" w:rsidRPr="00C833AD" w:rsidRDefault="00FA773B" w:rsidP="00C833AD">
      <w:pPr>
        <w:pStyle w:val="a3"/>
        <w:numPr>
          <w:ilvl w:val="0"/>
          <w:numId w:val="17"/>
        </w:numPr>
        <w:spacing w:after="0" w:line="240" w:lineRule="auto"/>
        <w:ind w:left="-851" w:firstLine="425"/>
        <w:rPr>
          <w:rFonts w:ascii="Times New Roman" w:hAnsi="Times New Roman" w:cs="Times New Roman"/>
          <w:b/>
          <w:sz w:val="24"/>
          <w:szCs w:val="24"/>
        </w:rPr>
      </w:pPr>
      <w:r w:rsidRPr="00C833AD">
        <w:rPr>
          <w:rFonts w:ascii="Times New Roman" w:hAnsi="Times New Roman" w:cs="Times New Roman"/>
          <w:b/>
          <w:sz w:val="24"/>
          <w:szCs w:val="24"/>
        </w:rPr>
        <w:t>Каковы основные факторы, вызывающие или усиливающие экзаменационный стресс?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Можно выделить следующие: негативный настрой; ситуации неопределенности и ограничения времени; сомнения в полноте и прочности знаний, в собственных способностях - логическом мышлении, умении анализировать. Кроме того, причинами могут быть особенности организации деятельности, присущие каждому отдельному ребенку, например медленный темп, длительное врабатывание, трудности планирования; психофизиологические качества - сниженная работоспособность, повышенная утомляемость, сложности концентрации и переключения внимания, низкая стрессоустойчивость; индивидуальные особенности нервной системы, физическое и интеллектуальное перенапряжение, а также груз ответственности перед родителями и школой.</w:t>
      </w:r>
    </w:p>
    <w:p w:rsidR="00086C86" w:rsidRPr="00C833AD" w:rsidRDefault="00FA773B" w:rsidP="00C833AD">
      <w:pPr>
        <w:pStyle w:val="a3"/>
        <w:numPr>
          <w:ilvl w:val="0"/>
          <w:numId w:val="17"/>
        </w:numPr>
        <w:spacing w:after="0" w:line="240" w:lineRule="auto"/>
        <w:ind w:left="-851" w:firstLine="425"/>
        <w:rPr>
          <w:rFonts w:ascii="Times New Roman" w:hAnsi="Times New Roman" w:cs="Times New Roman"/>
          <w:b/>
          <w:sz w:val="24"/>
          <w:szCs w:val="24"/>
        </w:rPr>
      </w:pPr>
      <w:r w:rsidRPr="00C833AD">
        <w:rPr>
          <w:rFonts w:ascii="Times New Roman" w:hAnsi="Times New Roman" w:cs="Times New Roman"/>
          <w:b/>
          <w:sz w:val="24"/>
          <w:szCs w:val="24"/>
        </w:rPr>
        <w:t>Может ли педагог снизить влияние этих факторов?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Да, безусловно. Давайте рассмотрим задачи педагога, направленные на исключение или минимизацию этих причин.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Создание атмосферы неудачи - основная ошибка педагогов при подготовке к экзаменам. "Времени совсем н</w:t>
      </w:r>
      <w:r w:rsidR="00086C86" w:rsidRPr="00D40EF1">
        <w:rPr>
          <w:rFonts w:ascii="Times New Roman" w:hAnsi="Times New Roman" w:cs="Times New Roman"/>
          <w:sz w:val="24"/>
          <w:szCs w:val="24"/>
        </w:rPr>
        <w:t>е осталось", "Не готовы</w:t>
      </w:r>
      <w:proofErr w:type="gramStart"/>
      <w:r w:rsidR="00086C86" w:rsidRPr="00D40EF1">
        <w:rPr>
          <w:rFonts w:ascii="Times New Roman" w:hAnsi="Times New Roman" w:cs="Times New Roman"/>
          <w:sz w:val="24"/>
          <w:szCs w:val="24"/>
        </w:rPr>
        <w:t xml:space="preserve">!...", </w:t>
      </w:r>
      <w:r w:rsidRPr="00D40EF1">
        <w:rPr>
          <w:rFonts w:ascii="Times New Roman" w:hAnsi="Times New Roman" w:cs="Times New Roman"/>
          <w:sz w:val="24"/>
          <w:szCs w:val="24"/>
        </w:rPr>
        <w:t xml:space="preserve"> "</w:t>
      </w:r>
      <w:proofErr w:type="gramEnd"/>
      <w:r w:rsidRPr="00D40EF1">
        <w:rPr>
          <w:rFonts w:ascii="Times New Roman" w:hAnsi="Times New Roman" w:cs="Times New Roman"/>
          <w:sz w:val="24"/>
          <w:szCs w:val="24"/>
        </w:rPr>
        <w:t>Не сдадите...", "С такими знаниями рассчитывать не на что" - многократное повторение подобных фраз, тактика запугивания, помноженная на собственное волнение ребенка, повышают тревожность, формируют негативную установку. Задача педагога - сделать все, чтобы снизить волнение и страх неудачи.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D40EF1">
        <w:rPr>
          <w:rFonts w:ascii="Times New Roman" w:hAnsi="Times New Roman" w:cs="Times New Roman"/>
          <w:sz w:val="24"/>
          <w:szCs w:val="24"/>
          <w:u w:val="single"/>
        </w:rPr>
        <w:t>Безоценочное</w:t>
      </w:r>
      <w:proofErr w:type="spellEnd"/>
      <w:r w:rsidRPr="00D40EF1">
        <w:rPr>
          <w:rFonts w:ascii="Times New Roman" w:hAnsi="Times New Roman" w:cs="Times New Roman"/>
          <w:sz w:val="24"/>
          <w:szCs w:val="24"/>
        </w:rPr>
        <w:t xml:space="preserve"> проведение пробных ЕГЭ для "проигрывания" процедуры с анализом возникающих проблем и трудных ситуаций позволит определить индивидуальную тактику подготовки и поведения на экзамене. Такой разбор должен быть спокойным, не усиливать волнение и страх неудачи.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lastRenderedPageBreak/>
        <w:t>Правильно организованные пробные экзамены позволят снять неопределенность, научить детей использовать индивидуальные особенности организации деятельности, сформировать навыки работы с тестовыми заданиями, позитивную установку. Обучение школьников навыкам эффективной работы с информацией и простейшим приемам аутотренинга поможет устранить сомнения в собственных силах и способностях.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Одна из главных причин неудачи на экзаменах - физическое и психологическое перенапряжение из-за нерациональной организации подготовки в течение длительного времени. Педагог и школьный психолог должны помочь каждому ученику правильно распределить нагрузку, установить режим занятий и отдыха, обратить внимание на значение здорового питания.</w:t>
      </w:r>
    </w:p>
    <w:p w:rsidR="00FA773B" w:rsidRPr="00C833AD" w:rsidRDefault="00FA773B" w:rsidP="00C833AD">
      <w:pPr>
        <w:pStyle w:val="a3"/>
        <w:numPr>
          <w:ilvl w:val="0"/>
          <w:numId w:val="17"/>
        </w:numPr>
        <w:spacing w:after="0" w:line="240" w:lineRule="auto"/>
        <w:ind w:left="-851" w:firstLine="425"/>
        <w:rPr>
          <w:rFonts w:ascii="Times New Roman" w:hAnsi="Times New Roman" w:cs="Times New Roman"/>
          <w:b/>
          <w:sz w:val="24"/>
          <w:szCs w:val="24"/>
        </w:rPr>
      </w:pPr>
      <w:r w:rsidRPr="00C833AD">
        <w:rPr>
          <w:rFonts w:ascii="Times New Roman" w:hAnsi="Times New Roman" w:cs="Times New Roman"/>
          <w:b/>
          <w:sz w:val="24"/>
          <w:szCs w:val="24"/>
        </w:rPr>
        <w:t xml:space="preserve">Какие советы </w:t>
      </w:r>
      <w:r w:rsidR="00C10CCF" w:rsidRPr="00C833AD">
        <w:rPr>
          <w:rFonts w:ascii="Times New Roman" w:hAnsi="Times New Roman" w:cs="Times New Roman"/>
          <w:b/>
          <w:sz w:val="24"/>
          <w:szCs w:val="24"/>
        </w:rPr>
        <w:t>можно дать</w:t>
      </w:r>
      <w:r w:rsidRPr="00C833AD">
        <w:rPr>
          <w:rFonts w:ascii="Times New Roman" w:hAnsi="Times New Roman" w:cs="Times New Roman"/>
          <w:b/>
          <w:sz w:val="24"/>
          <w:szCs w:val="24"/>
        </w:rPr>
        <w:t xml:space="preserve"> педагогам?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Во-первых, задолго до экзамена следует отработать все вопросы, касающиеся процедуры проведения экзамена, - что сдавать, как проходит экзамен, сколько времени на него отводится, как правильно заполнить все документы, каковы критерии оценки. Дети должны хорошо ориентироваться в задании, иметь возможность все уточнить, переспросить, задать вопрос, не волнуясь о том, как на это отреагирует учитель.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Во-вторых, не следует фиксировать внимание на непреодолимой трудности ЕГЭ, ответственности перед школой и родителями - это может создать негативную установку и повлечет дополнительные сложности на экзамене.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В-третьих, полезно "проиграть" ситуацию экзамена для тренировки выбора последовательности действий, ориентации во времени, определения способа записи, необходимости черновика и т. д. Важно, чтобы школьники сами анализировали результат - что удалось, что не удалось, на что следует обратить внимание.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В-четвертых, нужно заранее выработать план действий, возможные варианты выхода из трудной ситуации.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И последнее: особое внимание следует уделить режиму подготовки, эффективным методам работы с информацией, анализу индивидуального стиля деятельности и примерам аутотренинга, позволяющего снизить напряжение, расслабиться.</w:t>
      </w:r>
    </w:p>
    <w:p w:rsidR="00FA773B" w:rsidRPr="00D40EF1" w:rsidRDefault="00FA773B" w:rsidP="00C833AD">
      <w:pPr>
        <w:pStyle w:val="a3"/>
        <w:numPr>
          <w:ilvl w:val="0"/>
          <w:numId w:val="17"/>
        </w:num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Каковы типичные родительские ошибки в ходе подготовки к экзамену?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D40EF1">
        <w:rPr>
          <w:rFonts w:ascii="Times New Roman" w:hAnsi="Times New Roman" w:cs="Times New Roman"/>
          <w:sz w:val="24"/>
          <w:szCs w:val="24"/>
        </w:rPr>
        <w:t>Родительские тревоги, бесконечное запугивание ("не сдашь", "не знаешь", "не так занимаешься") дают эффект негативной установки, которая парализует даже детей, хорошо знающих материал, формируют неуверенность, страх, повышенную тревожность.</w:t>
      </w:r>
      <w:proofErr w:type="gramEnd"/>
      <w:r w:rsidRPr="00D40EF1">
        <w:rPr>
          <w:rFonts w:ascii="Times New Roman" w:hAnsi="Times New Roman" w:cs="Times New Roman"/>
          <w:sz w:val="24"/>
          <w:szCs w:val="24"/>
        </w:rPr>
        <w:t xml:space="preserve"> Особенно опасен негативный настрой для детей со слабой нервной системой, возбудимых, эмоциональных. Родители нередко подчеркивают эти особенности, припоминают бывшие неудачи: "Ты всегда волнуешься" или "Не волнуйся, как в прошлый раз". Тяжелый вздох и тревога в глазах мамы даже без слов создают эту атмосферу.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Усиливает волнение и страх перед экзаменом подчеркивание ответственности, которая лежит на плечах ребенка, - перед школой, учителями, родителями. Даже когда взрослым кажется, что ребенок не ощущает этого "груза", он есть, другой вопрос - хочет ли и может ли сам ребенок взять на себя ответственность не только перед самим собой, но и перед другими. "Мама этого не переживет", "Бабушку это добьет", "Перед родителями будет стыдно" - не те аргументы, которые помогут снять волнение и тревогу.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Совсем не редко родители используют запугивание и "страшилки", обещая беды в настоящем и будущем, которые грозят при получении низкой оценки на ЕГЭ, - это также плохие помощники в преодолении экзаменационного стресса.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Сравнение с более успешными сверстниками, старшими братьями и сестрами, подчеркивание их успехов, положительных качеств не приводит к желанию победить соперника или «взять с него пример», но может создать конфликтную ситуацию в семье.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 xml:space="preserve">Родители часто не имеют четкого представления о процедуре, критериях оценки, сложности заданий, а главное - не всегда знают, как именно ребенок реагирует на трудную ситуацию. Порой дети рассказывают, что потеют руки, учащается сердцебиение, появляется тошнота, озноб, а в ответ слышат: "Не понимаю, чего ты так волнуешься...". Следует внимательно отнестись ко всем жалобам ребенка, объяснить, что это возможная реакция, помочь снять напряжение, расслабиться. </w:t>
      </w:r>
      <w:r w:rsidRPr="00D40EF1">
        <w:rPr>
          <w:rFonts w:ascii="Times New Roman" w:hAnsi="Times New Roman" w:cs="Times New Roman"/>
          <w:sz w:val="24"/>
          <w:szCs w:val="24"/>
        </w:rPr>
        <w:lastRenderedPageBreak/>
        <w:t>Понимание ребенком своего состояния и умение его регулировать - важная составляющая подготовки к экзаменам, в формировании которой немалая роль принадлежит родителям.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Излишняя суета, опека, тотальный контроль и требование интенсивной подготовки, нарушающие режим труда и отдыха ("Почему не занимаешься?", "Сколько выучил?", "Почему делаешь не то, а это?"), в основном вызывают раздражение и протест. Родителей часто возмущает желание ребенка прогуляться, отвлечься, пойти в кино или просто поваляться на диване, слушая музыку. Следует помнить, что работа без отдыха неэффективна и бессмысленна. Непрерывные занятия в течение 30-40 минут должны чередоваться с 10-15-минутным отдыхом, а после 2-3 часов занятий необходим перерыв на 1-1,5 часа. Хорошо бы в это время погулять, отвлечься, расслабиться. Можно обсудить с ребенком ход подготовки, но не стоит контролировать каждый шаг, напоминая об ответственности и сложности экзамена.</w:t>
      </w:r>
    </w:p>
    <w:p w:rsidR="00FA773B" w:rsidRPr="00D40EF1" w:rsidRDefault="00FA773B" w:rsidP="00C833AD">
      <w:pPr>
        <w:pStyle w:val="a3"/>
        <w:numPr>
          <w:ilvl w:val="0"/>
          <w:numId w:val="17"/>
        </w:num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Какие рекомендации можно дать родителям?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Помощь и поддержка своего ребенка во время подготовки к экзаменам должна быть не на словах, а на деле.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Помогите организовать рабочее место и режим, побалуйте "вкусненьким", разберите вместе сложную задачу, если это по силам, вместе повторите даты, научите оценивать и регулировать свое состояние. Не запугивайте неудачей и провалом.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Не настаивайте на работе без отдыха и сна. Не запрещайте любимых занятий во время подготовки к экзаменам. Не дергайте ребенка по пустякам, отложите "воспитательные мероприятия", нотации, упреки. Не создавайте ситуацию тревоги, страха, неудачи.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Согласуйте с ребенком возможный и достаточный результат экзамена, не настраивайте его только на максимальный, но мало достижимый результат. В случае неудачи ребенка на экзамене не паникуйте, не устраивайте истерику и воздержитесь от обвинений.</w:t>
      </w:r>
    </w:p>
    <w:p w:rsidR="00FA773B" w:rsidRPr="00D40EF1" w:rsidRDefault="00FA773B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Сделайте все, чтобы утро перед экзаменом было спокойным, приготовьте что-то любимое на завтрак, найдите слова, которые позволят ребенку улыбнуться, снять напряжение, настроиться на успех.</w:t>
      </w:r>
    </w:p>
    <w:p w:rsidR="00FA773B" w:rsidRPr="00D40EF1" w:rsidRDefault="00FA773B" w:rsidP="00C833AD">
      <w:pPr>
        <w:pStyle w:val="a3"/>
        <w:numPr>
          <w:ilvl w:val="0"/>
          <w:numId w:val="17"/>
        </w:num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А что необходимо знать, помнить главным участникам ЕГЭ?</w:t>
      </w:r>
    </w:p>
    <w:p w:rsidR="00FA773B" w:rsidRDefault="00CD6E0C" w:rsidP="00D40EF1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 xml:space="preserve">Можно предложить использовать буклеты и памятки для родителей выпускников и для самих ребят, готовящихся к сдаче экзаменов, </w:t>
      </w:r>
      <w:r w:rsidR="00FA773B" w:rsidRPr="00D40EF1">
        <w:rPr>
          <w:rFonts w:ascii="Times New Roman" w:hAnsi="Times New Roman" w:cs="Times New Roman"/>
          <w:sz w:val="24"/>
          <w:szCs w:val="24"/>
        </w:rPr>
        <w:t>котор</w:t>
      </w:r>
      <w:r w:rsidRPr="00D40EF1">
        <w:rPr>
          <w:rFonts w:ascii="Times New Roman" w:hAnsi="Times New Roman" w:cs="Times New Roman"/>
          <w:sz w:val="24"/>
          <w:szCs w:val="24"/>
        </w:rPr>
        <w:t>ые</w:t>
      </w:r>
      <w:r w:rsidR="00FA773B" w:rsidRPr="00D40EF1">
        <w:rPr>
          <w:rFonts w:ascii="Times New Roman" w:hAnsi="Times New Roman" w:cs="Times New Roman"/>
          <w:sz w:val="24"/>
          <w:szCs w:val="24"/>
        </w:rPr>
        <w:t xml:space="preserve"> </w:t>
      </w:r>
      <w:r w:rsidRPr="00D40EF1">
        <w:rPr>
          <w:rFonts w:ascii="Times New Roman" w:hAnsi="Times New Roman" w:cs="Times New Roman"/>
          <w:sz w:val="24"/>
          <w:szCs w:val="24"/>
        </w:rPr>
        <w:t>помогут</w:t>
      </w:r>
      <w:r w:rsidR="00FA773B" w:rsidRPr="00D40EF1">
        <w:rPr>
          <w:rFonts w:ascii="Times New Roman" w:hAnsi="Times New Roman" w:cs="Times New Roman"/>
          <w:sz w:val="24"/>
          <w:szCs w:val="24"/>
        </w:rPr>
        <w:t xml:space="preserve"> им настроиться на </w:t>
      </w:r>
      <w:proofErr w:type="gramStart"/>
      <w:r w:rsidR="00FA773B" w:rsidRPr="00D40EF1">
        <w:rPr>
          <w:rFonts w:ascii="Times New Roman" w:hAnsi="Times New Roman" w:cs="Times New Roman"/>
          <w:sz w:val="24"/>
          <w:szCs w:val="24"/>
        </w:rPr>
        <w:t>экзамен</w:t>
      </w:r>
      <w:proofErr w:type="gramEnd"/>
      <w:r w:rsidR="00FA773B" w:rsidRPr="00D40EF1">
        <w:rPr>
          <w:rFonts w:ascii="Times New Roman" w:hAnsi="Times New Roman" w:cs="Times New Roman"/>
          <w:sz w:val="24"/>
          <w:szCs w:val="24"/>
        </w:rPr>
        <w:t xml:space="preserve"> и, наде</w:t>
      </w:r>
      <w:r w:rsidR="003E4207" w:rsidRPr="00D40EF1">
        <w:rPr>
          <w:rFonts w:ascii="Times New Roman" w:hAnsi="Times New Roman" w:cs="Times New Roman"/>
          <w:sz w:val="24"/>
          <w:szCs w:val="24"/>
        </w:rPr>
        <w:t>емся</w:t>
      </w:r>
      <w:r w:rsidR="00FA773B" w:rsidRPr="00D40EF1">
        <w:rPr>
          <w:rFonts w:ascii="Times New Roman" w:hAnsi="Times New Roman" w:cs="Times New Roman"/>
          <w:sz w:val="24"/>
          <w:szCs w:val="24"/>
        </w:rPr>
        <w:t>, успешно его сдать.</w:t>
      </w:r>
    </w:p>
    <w:p w:rsidR="00FA773B" w:rsidRPr="00D40EF1" w:rsidRDefault="00FA773B" w:rsidP="00D40EF1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 xml:space="preserve">Памятка для </w:t>
      </w:r>
      <w:proofErr w:type="gramStart"/>
      <w:r w:rsidRPr="00D40E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FA773B" w:rsidRPr="00D40EF1" w:rsidRDefault="00006578" w:rsidP="00D40EF1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«</w:t>
      </w:r>
      <w:r w:rsidR="00FA773B" w:rsidRPr="00D40EF1">
        <w:rPr>
          <w:rFonts w:ascii="Times New Roman" w:hAnsi="Times New Roman" w:cs="Times New Roman"/>
          <w:sz w:val="24"/>
          <w:szCs w:val="24"/>
        </w:rPr>
        <w:t>Как подготовиться к сдаче ЕГЭ</w:t>
      </w:r>
      <w:r w:rsidRPr="00D40EF1">
        <w:rPr>
          <w:rFonts w:ascii="Times New Roman" w:hAnsi="Times New Roman" w:cs="Times New Roman"/>
          <w:sz w:val="24"/>
          <w:szCs w:val="24"/>
        </w:rPr>
        <w:t>»</w:t>
      </w:r>
    </w:p>
    <w:p w:rsidR="00FA773B" w:rsidRPr="00D40EF1" w:rsidRDefault="00FA773B" w:rsidP="00D40EF1">
      <w:pPr>
        <w:pStyle w:val="a3"/>
        <w:numPr>
          <w:ilvl w:val="0"/>
          <w:numId w:val="2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Уточните, когда будет проходить экзамен, в какое время и в каком месте.</w:t>
      </w:r>
    </w:p>
    <w:p w:rsidR="00FA773B" w:rsidRPr="00D40EF1" w:rsidRDefault="00FA773B" w:rsidP="00D40EF1">
      <w:pPr>
        <w:pStyle w:val="a3"/>
        <w:numPr>
          <w:ilvl w:val="0"/>
          <w:numId w:val="2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Накануне экзамена соберите все, что вам необходимо: ручки, карандаши, калькулятор (проверьте состояние батареек), чертежные принадлежности и т. д. Положите все это в папку или пенал. Не забудьте носовые платки (лучше одноразовые).</w:t>
      </w:r>
    </w:p>
    <w:p w:rsidR="00FA773B" w:rsidRPr="00D40EF1" w:rsidRDefault="00FA773B" w:rsidP="00D40EF1">
      <w:pPr>
        <w:pStyle w:val="a3"/>
        <w:numPr>
          <w:ilvl w:val="0"/>
          <w:numId w:val="2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Не занимайтесь ночью. Выспитесь. Все что вы хотели повторить, повторите утром.</w:t>
      </w:r>
    </w:p>
    <w:p w:rsidR="00FA773B" w:rsidRPr="00D40EF1" w:rsidRDefault="00FA773B" w:rsidP="00D40EF1">
      <w:pPr>
        <w:pStyle w:val="a3"/>
        <w:numPr>
          <w:ilvl w:val="0"/>
          <w:numId w:val="2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Встаньте пораньше, чтобы сделать несколько физических упражнений, принять душ, позавтракать и заранее выйти из дома.</w:t>
      </w:r>
    </w:p>
    <w:p w:rsidR="00FA773B" w:rsidRPr="00D40EF1" w:rsidRDefault="00FA773B" w:rsidP="00D40EF1">
      <w:pPr>
        <w:pStyle w:val="a3"/>
        <w:numPr>
          <w:ilvl w:val="0"/>
          <w:numId w:val="2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Не нервничайте по пустякам, настраивайтесь только на успех. Не корите себя ("Я этого не знаю", "Это я не успел", "Мне не хватило одного дня").</w:t>
      </w:r>
    </w:p>
    <w:p w:rsidR="00FA773B" w:rsidRPr="00D40EF1" w:rsidRDefault="00FA773B" w:rsidP="00D40EF1">
      <w:pPr>
        <w:pStyle w:val="a3"/>
        <w:numPr>
          <w:ilvl w:val="0"/>
          <w:numId w:val="2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Ни с кем не обсуждайте свое волнение, тревогу, страх. Забудьте фразы: "Ой, я так волнуюсь", "Я чувствую, что не сдам" и т. п.</w:t>
      </w:r>
    </w:p>
    <w:p w:rsidR="00FA773B" w:rsidRPr="00D40EF1" w:rsidRDefault="00FA773B" w:rsidP="00D40EF1">
      <w:pPr>
        <w:pStyle w:val="a3"/>
        <w:numPr>
          <w:ilvl w:val="0"/>
          <w:numId w:val="2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Не думайте о том, как отреагируют родители, учителя на ваши результаты (и вообще, меньше думайте об итогах экзамена). Решите, какой результат будет возможным и достаточным.</w:t>
      </w:r>
    </w:p>
    <w:p w:rsidR="00FA773B" w:rsidRPr="00D40EF1" w:rsidRDefault="00FA773B" w:rsidP="00D40EF1">
      <w:pPr>
        <w:pStyle w:val="a3"/>
        <w:numPr>
          <w:ilvl w:val="0"/>
          <w:numId w:val="2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Старайтесь думать о том, как распределите время на экзамене, с чего начнете, как будете проверять ответы и т. п.</w:t>
      </w:r>
    </w:p>
    <w:p w:rsidR="00FA773B" w:rsidRPr="00D40EF1" w:rsidRDefault="00FA773B" w:rsidP="00D40EF1">
      <w:pPr>
        <w:pStyle w:val="a3"/>
        <w:numPr>
          <w:ilvl w:val="0"/>
          <w:numId w:val="2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Просмотрите все вопросы. Начните отвечать на те, которые не вызывают проблем. Обязательно оставьте время на проверку ответов.</w:t>
      </w:r>
    </w:p>
    <w:p w:rsidR="00F53C29" w:rsidRDefault="00FA773B" w:rsidP="00F53C29">
      <w:pPr>
        <w:pStyle w:val="a3"/>
        <w:numPr>
          <w:ilvl w:val="0"/>
          <w:numId w:val="2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EF1">
        <w:rPr>
          <w:rFonts w:ascii="Times New Roman" w:hAnsi="Times New Roman" w:cs="Times New Roman"/>
          <w:sz w:val="24"/>
          <w:szCs w:val="24"/>
        </w:rPr>
        <w:t>Не стремитесь сдать работу (даже если все сделано) до окончания экзамена. Лучше еще раз проверить.</w:t>
      </w:r>
    </w:p>
    <w:p w:rsidR="00F31B89" w:rsidRPr="00D40EF1" w:rsidRDefault="00F31B89" w:rsidP="00AD616D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Изменить предэкзаменационную и экзаменационную ситуацию невозможно, однако сформированные у учащихся психотехнические навыки сдачи ЕГЭ, повышают эффективность подготовки к ним, позволяют более успешно вести себя во время экзамена. </w:t>
      </w:r>
    </w:p>
    <w:p w:rsidR="00F31B89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Так как эксперимент по внедрению ЕГЭ с каждым годом принимает все более широкий размах, проблема психологической готовности к экзамену становится крайне актуальной, поэтому в науке должна вестись разработка программ, позволяющих целостно или частично решать данную проблему. Такие программы должны включать в себя как конкретные действия по поддержке ребенка в период экзаменов, так и создание условий для развития здоровой, успешной, психологически устойчивой личности.</w:t>
      </w:r>
    </w:p>
    <w:p w:rsidR="00FC54A8" w:rsidRDefault="00B878E4" w:rsidP="00FC54A8">
      <w:pPr>
        <w:spacing w:after="0" w:line="240" w:lineRule="auto"/>
        <w:ind w:left="-851" w:right="-284" w:firstLine="425"/>
        <w:rPr>
          <w:rFonts w:ascii="Times New Roman" w:hAnsi="Times New Roman" w:cs="Times New Roman"/>
          <w:sz w:val="24"/>
          <w:szCs w:val="24"/>
        </w:rPr>
      </w:pPr>
      <w:r w:rsidRPr="00B878E4">
        <w:rPr>
          <w:rFonts w:ascii="Times New Roman" w:hAnsi="Times New Roman" w:cs="Times New Roman"/>
          <w:sz w:val="24"/>
          <w:szCs w:val="24"/>
        </w:rPr>
        <w:t>Министерством образования и науки Хабаровского края, Краевым  государственным  бюджетным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B878E4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878E4">
        <w:rPr>
          <w:rFonts w:ascii="Times New Roman" w:hAnsi="Times New Roman" w:cs="Times New Roman"/>
          <w:sz w:val="24"/>
          <w:szCs w:val="24"/>
        </w:rPr>
        <w:t xml:space="preserve"> для детей, нуждающихся в психолого-педагогической и </w:t>
      </w:r>
      <w:proofErr w:type="gramStart"/>
      <w:r w:rsidRPr="00B878E4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B878E4">
        <w:rPr>
          <w:rFonts w:ascii="Times New Roman" w:hAnsi="Times New Roman" w:cs="Times New Roman"/>
          <w:sz w:val="24"/>
          <w:szCs w:val="24"/>
        </w:rPr>
        <w:t xml:space="preserve"> помощи «Краевой центр психолого-медико-социального сопровождения» в 2015 году был разработан сборник материалов «Методические рекомендации по повышению стрессоустойчивости выпускников на этапе итоговой аттестации»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36A" w:rsidRPr="00DB09F0" w:rsidRDefault="001C336A" w:rsidP="00DB09F0">
      <w:pPr>
        <w:pStyle w:val="Default"/>
        <w:ind w:left="-426"/>
        <w:jc w:val="center"/>
        <w:rPr>
          <w:b/>
          <w:color w:val="auto"/>
        </w:rPr>
      </w:pPr>
      <w:r w:rsidRPr="00DB09F0">
        <w:rPr>
          <w:b/>
          <w:color w:val="auto"/>
        </w:rPr>
        <w:t>В данном сборнике рассматриваются такие вопросы, как:</w:t>
      </w:r>
    </w:p>
    <w:p w:rsidR="001C336A" w:rsidRPr="00E00BBF" w:rsidRDefault="001C336A" w:rsidP="00DB09F0">
      <w:pPr>
        <w:pStyle w:val="a3"/>
        <w:numPr>
          <w:ilvl w:val="0"/>
          <w:numId w:val="14"/>
        </w:numPr>
        <w:spacing w:after="0" w:line="240" w:lineRule="auto"/>
        <w:ind w:left="0" w:right="-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E00BBF">
        <w:rPr>
          <w:rFonts w:ascii="Times New Roman" w:hAnsi="Times New Roman" w:cs="Times New Roman"/>
          <w:sz w:val="24"/>
          <w:szCs w:val="24"/>
        </w:rPr>
        <w:t xml:space="preserve">еоретические основы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0BBF">
        <w:rPr>
          <w:rFonts w:ascii="Times New Roman" w:hAnsi="Times New Roman" w:cs="Times New Roman"/>
          <w:sz w:val="24"/>
          <w:szCs w:val="24"/>
        </w:rPr>
        <w:t>роблем</w:t>
      </w:r>
      <w:r>
        <w:rPr>
          <w:rFonts w:ascii="Times New Roman" w:hAnsi="Times New Roman" w:cs="Times New Roman"/>
          <w:sz w:val="24"/>
          <w:szCs w:val="24"/>
        </w:rPr>
        <w:t>ы стресса;</w:t>
      </w:r>
    </w:p>
    <w:p w:rsidR="001C336A" w:rsidRPr="00E00BBF" w:rsidRDefault="001C336A" w:rsidP="00DB09F0">
      <w:pPr>
        <w:pStyle w:val="a3"/>
        <w:numPr>
          <w:ilvl w:val="0"/>
          <w:numId w:val="14"/>
        </w:numPr>
        <w:spacing w:after="0" w:line="240" w:lineRule="auto"/>
        <w:ind w:left="0" w:right="-284" w:hanging="426"/>
        <w:rPr>
          <w:rFonts w:ascii="Times New Roman" w:hAnsi="Times New Roman" w:cs="Times New Roman"/>
          <w:sz w:val="24"/>
          <w:szCs w:val="24"/>
        </w:rPr>
      </w:pPr>
      <w:r w:rsidRPr="00E00BBF">
        <w:rPr>
          <w:rFonts w:ascii="Times New Roman" w:hAnsi="Times New Roman" w:cs="Times New Roman"/>
          <w:sz w:val="24"/>
          <w:szCs w:val="24"/>
        </w:rPr>
        <w:t>Психологические рекомендации педагогам по подготовке выпускников к ЕГЭ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336A" w:rsidRPr="00E00BBF" w:rsidRDefault="001C336A" w:rsidP="00DB09F0">
      <w:pPr>
        <w:pStyle w:val="a3"/>
        <w:numPr>
          <w:ilvl w:val="0"/>
          <w:numId w:val="14"/>
        </w:numPr>
        <w:spacing w:after="0" w:line="240" w:lineRule="auto"/>
        <w:ind w:left="0" w:right="-284" w:hanging="426"/>
        <w:rPr>
          <w:rFonts w:ascii="Times New Roman" w:hAnsi="Times New Roman" w:cs="Times New Roman"/>
          <w:sz w:val="24"/>
          <w:szCs w:val="24"/>
        </w:rPr>
      </w:pPr>
      <w:r w:rsidRPr="00E00BBF">
        <w:rPr>
          <w:rFonts w:ascii="Times New Roman" w:hAnsi="Times New Roman" w:cs="Times New Roman"/>
          <w:sz w:val="24"/>
          <w:szCs w:val="24"/>
        </w:rPr>
        <w:t>Стратегии работы педагога-психолога с различными категориями детей при подготовке к ЕГЭ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336A" w:rsidRPr="00E00BBF" w:rsidRDefault="001C336A" w:rsidP="00DB09F0">
      <w:pPr>
        <w:pStyle w:val="a3"/>
        <w:numPr>
          <w:ilvl w:val="0"/>
          <w:numId w:val="14"/>
        </w:numPr>
        <w:spacing w:after="0" w:line="240" w:lineRule="auto"/>
        <w:ind w:left="0" w:right="-284" w:hanging="426"/>
        <w:rPr>
          <w:rFonts w:ascii="Times New Roman" w:hAnsi="Times New Roman" w:cs="Times New Roman"/>
          <w:sz w:val="24"/>
          <w:szCs w:val="24"/>
        </w:rPr>
      </w:pPr>
      <w:r w:rsidRPr="00E00BBF">
        <w:rPr>
          <w:rFonts w:ascii="Times New Roman" w:hAnsi="Times New Roman" w:cs="Times New Roman"/>
          <w:sz w:val="24"/>
          <w:szCs w:val="24"/>
        </w:rPr>
        <w:t>Сопровождение учащихся с ОВЗ в процессе подготовки и сдачи экзаменов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336A" w:rsidRPr="00E00BBF" w:rsidRDefault="001C336A" w:rsidP="00DB09F0">
      <w:pPr>
        <w:pStyle w:val="a3"/>
        <w:numPr>
          <w:ilvl w:val="0"/>
          <w:numId w:val="14"/>
        </w:numPr>
        <w:spacing w:after="0" w:line="240" w:lineRule="auto"/>
        <w:ind w:left="0" w:right="-284" w:hanging="426"/>
        <w:rPr>
          <w:rFonts w:ascii="Times New Roman" w:hAnsi="Times New Roman" w:cs="Times New Roman"/>
          <w:sz w:val="24"/>
          <w:szCs w:val="24"/>
        </w:rPr>
      </w:pPr>
      <w:r w:rsidRPr="00E00BBF">
        <w:rPr>
          <w:rFonts w:ascii="Times New Roman" w:hAnsi="Times New Roman" w:cs="Times New Roman"/>
          <w:sz w:val="24"/>
          <w:szCs w:val="24"/>
        </w:rPr>
        <w:t>Особенности оказания антикризисной психологической помощи выпускникам на этапе подготовки к ЕГЭ по телефону доверия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09F0" w:rsidRDefault="001C336A" w:rsidP="00DB09F0">
      <w:pPr>
        <w:pStyle w:val="a3"/>
        <w:numPr>
          <w:ilvl w:val="0"/>
          <w:numId w:val="14"/>
        </w:numPr>
        <w:spacing w:after="0" w:line="240" w:lineRule="auto"/>
        <w:ind w:left="0" w:right="-284" w:hanging="426"/>
        <w:rPr>
          <w:rFonts w:ascii="Times New Roman" w:hAnsi="Times New Roman" w:cs="Times New Roman"/>
          <w:sz w:val="24"/>
          <w:szCs w:val="24"/>
        </w:rPr>
      </w:pPr>
      <w:r w:rsidRPr="00E00BBF">
        <w:rPr>
          <w:rFonts w:ascii="Times New Roman" w:hAnsi="Times New Roman" w:cs="Times New Roman"/>
          <w:sz w:val="24"/>
          <w:szCs w:val="24"/>
        </w:rPr>
        <w:t>Общие рекомендации родителям по взаимодействию с подростками в условиях подготовки и сдачи ЕГЭ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09F0" w:rsidRPr="00DB09F0" w:rsidRDefault="00DB09F0" w:rsidP="00DB09F0">
      <w:pPr>
        <w:pStyle w:val="a3"/>
        <w:numPr>
          <w:ilvl w:val="0"/>
          <w:numId w:val="14"/>
        </w:numPr>
        <w:spacing w:after="0" w:line="240" w:lineRule="auto"/>
        <w:ind w:left="0" w:right="-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1C336A" w:rsidRPr="00DB0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омплексная программа </w:t>
      </w:r>
      <w:proofErr w:type="spellStart"/>
      <w:r w:rsidR="001C336A" w:rsidRPr="00DB09F0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 w:rsidR="001C336A" w:rsidRPr="00DB0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 «Повышение стрессоустойчивости у старшеклассников на этапе подготовки к ЕГЭ и ГИА»</w:t>
      </w:r>
      <w:r w:rsidR="001C336A" w:rsidRPr="00DB09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C336A" w:rsidRPr="00E00BBF" w:rsidRDefault="00DB09F0" w:rsidP="00DB09F0">
      <w:pPr>
        <w:pStyle w:val="a3"/>
        <w:numPr>
          <w:ilvl w:val="0"/>
          <w:numId w:val="14"/>
        </w:numPr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1C336A" w:rsidRPr="00E00BBF">
        <w:rPr>
          <w:rFonts w:ascii="Times New Roman" w:eastAsia="Times New Roman" w:hAnsi="Times New Roman" w:cs="Times New Roman"/>
          <w:sz w:val="24"/>
          <w:szCs w:val="24"/>
        </w:rPr>
        <w:t>екомендации специалистов «телефона доверия» «Как правильно готовиться к ЕГЭ»;</w:t>
      </w:r>
    </w:p>
    <w:p w:rsidR="001C336A" w:rsidRPr="00DB09F0" w:rsidRDefault="00DB09F0" w:rsidP="00DB09F0">
      <w:pPr>
        <w:pStyle w:val="a3"/>
        <w:numPr>
          <w:ilvl w:val="0"/>
          <w:numId w:val="14"/>
        </w:numPr>
        <w:spacing w:after="0" w:line="240" w:lineRule="auto"/>
        <w:ind w:left="0" w:right="-284" w:hanging="42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336A" w:rsidRPr="00DB09F0">
        <w:rPr>
          <w:rFonts w:ascii="Times New Roman" w:eastAsia="Times New Roman" w:hAnsi="Times New Roman" w:cs="Times New Roman"/>
          <w:sz w:val="24"/>
          <w:szCs w:val="24"/>
        </w:rPr>
        <w:t>оветы психологов выпускникам</w:t>
      </w:r>
      <w:r w:rsidRPr="00DB09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336A" w:rsidRPr="00DB09F0">
        <w:rPr>
          <w:rFonts w:ascii="Times New Roman" w:eastAsia="Times New Roman" w:hAnsi="Times New Roman" w:cs="Times New Roman"/>
          <w:sz w:val="24"/>
          <w:szCs w:val="24"/>
        </w:rPr>
        <w:t xml:space="preserve"> родителям;</w:t>
      </w:r>
    </w:p>
    <w:p w:rsidR="001C336A" w:rsidRPr="001C336A" w:rsidRDefault="00DB09F0" w:rsidP="00DB09F0">
      <w:pPr>
        <w:pStyle w:val="a3"/>
        <w:numPr>
          <w:ilvl w:val="0"/>
          <w:numId w:val="14"/>
        </w:numPr>
        <w:spacing w:after="0" w:line="240" w:lineRule="auto"/>
        <w:ind w:left="0" w:right="-284" w:hanging="42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336A" w:rsidRPr="001C336A">
        <w:rPr>
          <w:rFonts w:ascii="Times New Roman" w:eastAsia="Times New Roman" w:hAnsi="Times New Roman" w:cs="Times New Roman"/>
          <w:sz w:val="24"/>
          <w:szCs w:val="24"/>
        </w:rPr>
        <w:t>оветы по эффективному запоминанию;</w:t>
      </w:r>
    </w:p>
    <w:p w:rsidR="001C336A" w:rsidRPr="001C336A" w:rsidRDefault="00DB09F0" w:rsidP="00DB09F0">
      <w:pPr>
        <w:pStyle w:val="a3"/>
        <w:numPr>
          <w:ilvl w:val="0"/>
          <w:numId w:val="14"/>
        </w:numPr>
        <w:spacing w:after="0" w:line="240" w:lineRule="auto"/>
        <w:ind w:left="0" w:right="-284" w:hanging="42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1C336A" w:rsidRPr="001C336A">
        <w:rPr>
          <w:rFonts w:ascii="Times New Roman" w:eastAsia="Times New Roman" w:hAnsi="Times New Roman" w:cs="Times New Roman"/>
          <w:sz w:val="24"/>
          <w:szCs w:val="24"/>
        </w:rPr>
        <w:t xml:space="preserve">азвивающая </w:t>
      </w:r>
      <w:proofErr w:type="spellStart"/>
      <w:r w:rsidR="001C336A" w:rsidRPr="001C336A">
        <w:rPr>
          <w:rFonts w:ascii="Times New Roman" w:eastAsia="Times New Roman" w:hAnsi="Times New Roman" w:cs="Times New Roman"/>
          <w:sz w:val="24"/>
          <w:szCs w:val="24"/>
        </w:rPr>
        <w:t>кинезиологическая</w:t>
      </w:r>
      <w:proofErr w:type="spellEnd"/>
      <w:r w:rsidR="001C336A" w:rsidRPr="001C336A">
        <w:rPr>
          <w:rFonts w:ascii="Times New Roman" w:eastAsia="Times New Roman" w:hAnsi="Times New Roman" w:cs="Times New Roman"/>
          <w:sz w:val="24"/>
          <w:szCs w:val="24"/>
        </w:rPr>
        <w:t xml:space="preserve"> программа, целью которой является снятие стрессовых и невротических состояний, восстановление межполушарного взаимодействия, гармонизация работы мозга через определенные двигательные упражнения.</w:t>
      </w:r>
    </w:p>
    <w:p w:rsidR="00D40EF1" w:rsidRPr="006C754B" w:rsidRDefault="00B878E4" w:rsidP="00D40EF1">
      <w:pPr>
        <w:spacing w:after="0" w:line="240" w:lineRule="auto"/>
        <w:ind w:left="-851" w:right="-284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6C754B">
        <w:rPr>
          <w:rFonts w:ascii="Times New Roman" w:hAnsi="Times New Roman" w:cs="Times New Roman"/>
          <w:sz w:val="24"/>
          <w:szCs w:val="24"/>
        </w:rPr>
        <w:t xml:space="preserve">Представленные материалы помогут специалисту развить личность, ее субъектные качества, напрямую связанные с преодолением волнений и тревог задолго до возникновения стресса; войти в систему инновационных мер и методов современной перестройки системы образования, например, в работе педагога, способного изменить свои действия и не вызывать стрессовых реакций у учащихся; создавать программы </w:t>
      </w:r>
      <w:proofErr w:type="spellStart"/>
      <w:r w:rsidRPr="006C754B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6C754B">
        <w:rPr>
          <w:rFonts w:ascii="Times New Roman" w:hAnsi="Times New Roman" w:cs="Times New Roman"/>
          <w:sz w:val="24"/>
          <w:szCs w:val="24"/>
        </w:rPr>
        <w:t xml:space="preserve"> занятий школьников по формированию субъектного механизма преодоления экзаменационного стресса.</w:t>
      </w:r>
      <w:proofErr w:type="gramEnd"/>
    </w:p>
    <w:p w:rsidR="00B878E4" w:rsidRDefault="00B878E4" w:rsidP="00D40EF1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этом сборнике представлена</w:t>
      </w:r>
      <w:r w:rsidR="00F31B89"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F31B89"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омплексная программа </w:t>
      </w:r>
      <w:proofErr w:type="spellStart"/>
      <w:r w:rsidR="00F31B89"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тренинговых</w:t>
      </w:r>
      <w:proofErr w:type="spellEnd"/>
      <w:r w:rsidR="00F31B89"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занятий </w:t>
      </w:r>
    </w:p>
    <w:p w:rsidR="00F31B89" w:rsidRDefault="00F31B89" w:rsidP="00D40EF1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«Повышение стрессоустойчивости у старшеклассников на этапе подготовки к ЕГЭ и ГИА».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материал предназначен для школьных психологов и классных руководителей 11 и 9 классов.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основе этой программы лежит тот факт, что возможные трудности при сдаче ЕГЭ могут быть связаны с особенностями восприятия учащимся ситуации экзамена, с недостаточным уровнем развития самоконтроля, с низкой стрессоустойчивостью, с отсутствием навыков </w:t>
      </w:r>
      <w:proofErr w:type="spellStart"/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Педагог-психолог может научить на занятиях по психологической подготовке к ЕГЭ умению не сдаваться в трудной ситуации, а, провалившись, – вдохнуть полной грудью и идти дальше. 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обязательными аспектами психологической подготовки к ЕГЭ являются:</w:t>
      </w:r>
    </w:p>
    <w:p w:rsidR="00F31B89" w:rsidRPr="00D40EF1" w:rsidRDefault="00F31B89" w:rsidP="00D40EF1">
      <w:pPr>
        <w:pStyle w:val="a3"/>
        <w:numPr>
          <w:ilvl w:val="0"/>
          <w:numId w:val="3"/>
        </w:num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выпускников способам релаксации и снятия эмоционального и физического напряжения;</w:t>
      </w:r>
    </w:p>
    <w:p w:rsidR="00F31B89" w:rsidRPr="00D40EF1" w:rsidRDefault="00F31B89" w:rsidP="00D40EF1">
      <w:pPr>
        <w:pStyle w:val="a3"/>
        <w:numPr>
          <w:ilvl w:val="0"/>
          <w:numId w:val="3"/>
        </w:num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приемам активного запоминания;</w:t>
      </w:r>
    </w:p>
    <w:p w:rsidR="00F31B89" w:rsidRPr="00D40EF1" w:rsidRDefault="00F31B89" w:rsidP="00D40EF1">
      <w:pPr>
        <w:pStyle w:val="a3"/>
        <w:numPr>
          <w:ilvl w:val="0"/>
          <w:numId w:val="3"/>
        </w:num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волевой мобилизации и поддержание рабочего самочувствия, что повышает сопротивляемость стрессу и отрабатывает приемы самообладания, умения управлять своим психофизическим состоянием.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программы является повышение уровня стрессоустойчивости выпускника.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31B89" w:rsidRPr="00D40EF1" w:rsidRDefault="00F31B89" w:rsidP="00D40EF1">
      <w:pPr>
        <w:pStyle w:val="a3"/>
        <w:numPr>
          <w:ilvl w:val="0"/>
          <w:numId w:val="10"/>
        </w:num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Выработка навыков </w:t>
      </w:r>
      <w:proofErr w:type="gramStart"/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эмоциональной</w:t>
      </w:r>
      <w:proofErr w:type="gramEnd"/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</w:p>
    <w:p w:rsidR="00F31B89" w:rsidRPr="00D40EF1" w:rsidRDefault="00F31B89" w:rsidP="00D40EF1">
      <w:pPr>
        <w:pStyle w:val="a3"/>
        <w:numPr>
          <w:ilvl w:val="0"/>
          <w:numId w:val="10"/>
        </w:num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самоконтроля.</w:t>
      </w:r>
    </w:p>
    <w:p w:rsidR="00F31B89" w:rsidRPr="00D40EF1" w:rsidRDefault="00F31B89" w:rsidP="00D40EF1">
      <w:pPr>
        <w:pStyle w:val="a3"/>
        <w:numPr>
          <w:ilvl w:val="0"/>
          <w:numId w:val="10"/>
        </w:num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адекватной самооценки.</w:t>
      </w:r>
    </w:p>
    <w:p w:rsidR="00F31B89" w:rsidRPr="00D40EF1" w:rsidRDefault="00F31B89" w:rsidP="00D40EF1">
      <w:pPr>
        <w:pStyle w:val="a3"/>
        <w:numPr>
          <w:ilvl w:val="0"/>
          <w:numId w:val="10"/>
        </w:num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уровня тревожности.</w:t>
      </w:r>
    </w:p>
    <w:p w:rsidR="00F31B89" w:rsidRPr="00D40EF1" w:rsidRDefault="00F31B89" w:rsidP="00D40EF1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состоит из 3 блоков: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1. Психодиагностический блок. Определение особенностей личности выпускников с помощью методик. Выделение группы риска.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2. Коррекционно-развивающий блок. Реализация коррекционно-развивающей программы.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3. Индивидуальное сопровождение. Разработка педагогом-психологом индивидуальных маршрутов сопровождения детей оказавшихся в группе риска.</w:t>
      </w:r>
    </w:p>
    <w:p w:rsidR="00F31B89" w:rsidRPr="00D40EF1" w:rsidRDefault="00F31B89" w:rsidP="00D40EF1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разработке программы особое внимание уделялось следующим моментам: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созданию на занятиях условий для актуализации субъектного опыта учеников и для усложнения и обогащения этого опыта;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органичной взаимосвязи информации, которая предлагается учащимся, с эмоциями и чувствами, вызванными этой информацией;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- бережному отношению к личности каждого учащегося, обеспечению атмосферы психологической безопасности для участников группы.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занятий рассчитан на работу с учащимися 11 классов в учебных группах по 10-12 человек. Всего 5 занятий. Время одного занятия – 40 минут.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Разработанная программа позволяет развить навыки эмоциональной </w:t>
      </w:r>
      <w:proofErr w:type="spellStart"/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способствует снижению негативных переживаний, обучает приемам релаксации и снятия нервно-мышечного напряжения.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работы: беседы, мини-лекции, игры, релаксационные методы, телесно-ориентированные и арт-терапевтические техники.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необходимых материалов: магнитофон с записями спокойной музыки, бумага, карандаши, ручки, стул со спинкой, краски, кисти.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Большая часть описанных методов в программе – более или менее известные психологические игры, упражнения, методики, модифицированные для решения поставленных задач.</w:t>
      </w:r>
    </w:p>
    <w:p w:rsidR="00B878E4" w:rsidRDefault="00B878E4" w:rsidP="00D40EF1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1B89" w:rsidRPr="00D40EF1" w:rsidRDefault="00F31B89" w:rsidP="00D40EF1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 занятий</w:t>
      </w:r>
    </w:p>
    <w:p w:rsidR="005B510B" w:rsidRPr="00D40EF1" w:rsidRDefault="005B510B" w:rsidP="002711FD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568"/>
        <w:gridCol w:w="3543"/>
        <w:gridCol w:w="4395"/>
        <w:gridCol w:w="283"/>
        <w:gridCol w:w="992"/>
      </w:tblGrid>
      <w:tr w:rsidR="00F31B89" w:rsidRPr="00D40EF1" w:rsidTr="002868A2">
        <w:tc>
          <w:tcPr>
            <w:tcW w:w="10490" w:type="dxa"/>
            <w:gridSpan w:val="6"/>
            <w:shd w:val="clear" w:color="auto" w:fill="D9D9D9" w:themeFill="background1" w:themeFillShade="D9"/>
          </w:tcPr>
          <w:p w:rsidR="00F31B89" w:rsidRPr="00D40EF1" w:rsidRDefault="00F31B89" w:rsidP="00D40EF1">
            <w:pPr>
              <w:pStyle w:val="a3"/>
              <w:numPr>
                <w:ilvl w:val="0"/>
                <w:numId w:val="4"/>
              </w:numPr>
              <w:ind w:left="-851" w:right="141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Психодиагностический блок.</w:t>
            </w:r>
          </w:p>
          <w:p w:rsidR="00F31B89" w:rsidRPr="00D40EF1" w:rsidRDefault="00F31B89" w:rsidP="00D40EF1">
            <w:pPr>
              <w:pStyle w:val="a3"/>
              <w:ind w:left="-851" w:right="141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Определение особенностей личности выпускников. Выделение группы риска.</w:t>
            </w:r>
          </w:p>
        </w:tc>
      </w:tr>
      <w:tr w:rsidR="00F31B89" w:rsidRPr="00D40EF1" w:rsidTr="002868A2">
        <w:tc>
          <w:tcPr>
            <w:tcW w:w="709" w:type="dxa"/>
            <w:vAlign w:val="center"/>
          </w:tcPr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gridSpan w:val="2"/>
            <w:vAlign w:val="center"/>
          </w:tcPr>
          <w:p w:rsidR="00F31B89" w:rsidRPr="00D40EF1" w:rsidRDefault="00F31B89" w:rsidP="00D40EF1">
            <w:pPr>
              <w:shd w:val="clear" w:color="auto" w:fill="FFFFFF"/>
              <w:ind w:left="34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678" w:type="dxa"/>
            <w:gridSpan w:val="2"/>
            <w:vAlign w:val="center"/>
          </w:tcPr>
          <w:p w:rsidR="00F31B89" w:rsidRPr="00D40EF1" w:rsidRDefault="00F31B89" w:rsidP="00D40EF1">
            <w:pPr>
              <w:shd w:val="clear" w:color="auto" w:fill="FFFFFF"/>
              <w:ind w:left="34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992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F31B89" w:rsidRPr="00D40EF1" w:rsidTr="008A12BD"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стрессоустойчивости старшеклассников в критических ситуациях</w:t>
            </w:r>
          </w:p>
        </w:tc>
        <w:tc>
          <w:tcPr>
            <w:tcW w:w="467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личностных качеств,</w:t>
            </w:r>
          </w:p>
          <w:p w:rsidR="00F31B89" w:rsidRPr="00D40EF1" w:rsidRDefault="00F31B89" w:rsidP="00D40EF1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 стрессоустойчивости,</w:t>
            </w:r>
          </w:p>
          <w:p w:rsidR="00F31B89" w:rsidRPr="00D40EF1" w:rsidRDefault="00F31B89" w:rsidP="00D40EF1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психологической готовности к сдаче ЕГЭ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31B89" w:rsidRPr="00D40EF1" w:rsidTr="008A12BD"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711FD" w:rsidRDefault="002711FD" w:rsidP="002711FD">
            <w:pPr>
              <w:ind w:left="-108" w:right="-284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31B89" w:rsidRPr="00D40EF1" w:rsidRDefault="00F31B89" w:rsidP="00D40EF1">
            <w:pPr>
              <w:ind w:left="-851" w:right="141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исследования исходного состояния выпускников рекомендуется использовать следующие </w:t>
            </w:r>
            <w:r w:rsidRPr="00D4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психодиагностические методики:</w:t>
            </w:r>
          </w:p>
        </w:tc>
      </w:tr>
      <w:tr w:rsidR="00F31B89" w:rsidRPr="00D40EF1" w:rsidTr="008A12BD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</w:tr>
      <w:tr w:rsidR="00F31B89" w:rsidRPr="00D40EF1" w:rsidTr="002868A2">
        <w:tc>
          <w:tcPr>
            <w:tcW w:w="709" w:type="dxa"/>
            <w:vAlign w:val="center"/>
          </w:tcPr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F31B89" w:rsidRPr="00D40EF1" w:rsidRDefault="00F31B89" w:rsidP="00D40EF1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Опросник для определения структуры темперамента (Автор В.М. </w:t>
            </w:r>
            <w:proofErr w:type="spellStart"/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Русалов</w:t>
            </w:r>
            <w:proofErr w:type="spellEnd"/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5670" w:type="dxa"/>
            <w:gridSpan w:val="3"/>
            <w:vAlign w:val="center"/>
          </w:tcPr>
          <w:p w:rsidR="00F31B89" w:rsidRPr="00D40EF1" w:rsidRDefault="00F31B89" w:rsidP="00D40EF1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свойств нервной системы, особенностей поведения и деятельности для эффективной организации учебного процесса и прогноза успешности в той или иной деятельности.</w:t>
            </w:r>
          </w:p>
        </w:tc>
      </w:tr>
      <w:tr w:rsidR="00F31B89" w:rsidRPr="00D40EF1" w:rsidTr="002868A2">
        <w:tc>
          <w:tcPr>
            <w:tcW w:w="709" w:type="dxa"/>
            <w:vAlign w:val="center"/>
          </w:tcPr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F31B89" w:rsidRPr="00D40EF1" w:rsidRDefault="00F31B89" w:rsidP="00D40EF1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по методике </w:t>
            </w:r>
            <w:proofErr w:type="spellStart"/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Кеттела</w:t>
            </w:r>
            <w:proofErr w:type="spellEnd"/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(эмоционально-волевой блок):</w:t>
            </w: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gridSpan w:val="3"/>
            <w:vAlign w:val="center"/>
          </w:tcPr>
          <w:p w:rsidR="00F31B89" w:rsidRPr="00D40EF1" w:rsidRDefault="00F31B89" w:rsidP="00D40EF1">
            <w:pPr>
              <w:pStyle w:val="a3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эмоциональной устойчивости, стрессоустойчивости;</w:t>
            </w:r>
          </w:p>
          <w:p w:rsidR="00F31B89" w:rsidRPr="00D40EF1" w:rsidRDefault="00F31B89" w:rsidP="00D40EF1">
            <w:pPr>
              <w:pStyle w:val="a3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степени тревожности, наличия внутренних напряжений; </w:t>
            </w:r>
          </w:p>
          <w:p w:rsidR="00F31B89" w:rsidRPr="00D40EF1" w:rsidRDefault="00F31B89" w:rsidP="00D40EF1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 развития самоконтроля.</w:t>
            </w:r>
          </w:p>
        </w:tc>
      </w:tr>
      <w:tr w:rsidR="00F31B89" w:rsidRPr="00D40EF1" w:rsidTr="002868A2">
        <w:tc>
          <w:tcPr>
            <w:tcW w:w="709" w:type="dxa"/>
            <w:vAlign w:val="center"/>
          </w:tcPr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  <w:vAlign w:val="center"/>
          </w:tcPr>
          <w:p w:rsidR="00F31B89" w:rsidRPr="00D40EF1" w:rsidRDefault="00F31B89" w:rsidP="00D40EF1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«Умеете ли вы справляться со стрессом?» (М.Ю. Чибисова) </w:t>
            </w:r>
          </w:p>
        </w:tc>
        <w:tc>
          <w:tcPr>
            <w:tcW w:w="5670" w:type="dxa"/>
            <w:gridSpan w:val="3"/>
            <w:vAlign w:val="center"/>
          </w:tcPr>
          <w:p w:rsidR="00F31B89" w:rsidRPr="00D40EF1" w:rsidRDefault="00F31B89" w:rsidP="00D40EF1">
            <w:pPr>
              <w:pStyle w:val="a3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способности успешно справляться со стрессом.</w:t>
            </w:r>
          </w:p>
        </w:tc>
      </w:tr>
      <w:tr w:rsidR="00F31B89" w:rsidRPr="00D40EF1" w:rsidTr="002868A2">
        <w:tc>
          <w:tcPr>
            <w:tcW w:w="709" w:type="dxa"/>
            <w:vAlign w:val="center"/>
          </w:tcPr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  <w:vAlign w:val="center"/>
          </w:tcPr>
          <w:p w:rsidR="00F31B89" w:rsidRPr="00D40EF1" w:rsidRDefault="00F31B89" w:rsidP="00D40EF1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Опросник по определению самооценки (Автор С.В. Ковалев) </w:t>
            </w:r>
          </w:p>
        </w:tc>
        <w:tc>
          <w:tcPr>
            <w:tcW w:w="5670" w:type="dxa"/>
            <w:gridSpan w:val="3"/>
            <w:vAlign w:val="center"/>
          </w:tcPr>
          <w:p w:rsidR="00F31B89" w:rsidRPr="00D40EF1" w:rsidRDefault="00F31B89" w:rsidP="00D40EF1">
            <w:pPr>
              <w:pStyle w:val="a3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самооценки.</w:t>
            </w:r>
          </w:p>
        </w:tc>
      </w:tr>
      <w:tr w:rsidR="00F31B89" w:rsidRPr="00D40EF1" w:rsidTr="002711FD"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изучения характерологических особенностей (К. </w:t>
            </w:r>
            <w:proofErr w:type="spellStart"/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Леонгард</w:t>
            </w:r>
            <w:proofErr w:type="spellEnd"/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56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pStyle w:val="a3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акцентуаций характера.</w:t>
            </w:r>
          </w:p>
        </w:tc>
      </w:tr>
      <w:tr w:rsidR="002711FD" w:rsidRPr="00D40EF1" w:rsidTr="002711FD">
        <w:tc>
          <w:tcPr>
            <w:tcW w:w="10490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A58B6" w:rsidRPr="00D40EF1" w:rsidRDefault="00FA58B6" w:rsidP="002711FD">
            <w:pPr>
              <w:ind w:left="-108"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1B89" w:rsidRPr="00D40EF1" w:rsidTr="002868A2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:rsidR="00F31B89" w:rsidRPr="00D40EF1" w:rsidRDefault="00F31B89" w:rsidP="00D40EF1">
            <w:pPr>
              <w:pStyle w:val="a3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Коррекционный блок.</w:t>
            </w:r>
          </w:p>
          <w:p w:rsidR="00F31B89" w:rsidRPr="00D40EF1" w:rsidRDefault="00F31B89" w:rsidP="00D40EF1">
            <w:pPr>
              <w:pStyle w:val="a3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Реализация коррекционно-развивающей программы.</w:t>
            </w:r>
          </w:p>
        </w:tc>
      </w:tr>
      <w:tr w:rsidR="00F31B89" w:rsidRPr="00D40EF1" w:rsidTr="002868A2">
        <w:tc>
          <w:tcPr>
            <w:tcW w:w="709" w:type="dxa"/>
            <w:vAlign w:val="center"/>
          </w:tcPr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gridSpan w:val="2"/>
            <w:vAlign w:val="center"/>
          </w:tcPr>
          <w:p w:rsidR="00F31B89" w:rsidRPr="00D40EF1" w:rsidRDefault="00F31B89" w:rsidP="00D40EF1">
            <w:pPr>
              <w:shd w:val="clear" w:color="auto" w:fill="FFFFFF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5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275" w:type="dxa"/>
            <w:gridSpan w:val="2"/>
            <w:vAlign w:val="center"/>
          </w:tcPr>
          <w:p w:rsidR="00F31B89" w:rsidRPr="00D40EF1" w:rsidRDefault="00F31B89" w:rsidP="00D40EF1">
            <w:pPr>
              <w:shd w:val="clear" w:color="auto" w:fill="FFFFFF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F31B89" w:rsidRPr="00D40EF1" w:rsidTr="002868A2">
        <w:tc>
          <w:tcPr>
            <w:tcW w:w="709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31B89" w:rsidRPr="00D40EF1" w:rsidRDefault="00F31B89" w:rsidP="00D40EF1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ЕГЭ и что он значит для меня?»</w:t>
            </w:r>
          </w:p>
        </w:tc>
        <w:tc>
          <w:tcPr>
            <w:tcW w:w="4395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выпускников с особенностями ЕГЭ</w:t>
            </w:r>
          </w:p>
        </w:tc>
        <w:tc>
          <w:tcPr>
            <w:tcW w:w="1275" w:type="dxa"/>
            <w:gridSpan w:val="2"/>
            <w:vAlign w:val="center"/>
          </w:tcPr>
          <w:p w:rsidR="00F31B89" w:rsidRPr="00D40EF1" w:rsidRDefault="00F31B89" w:rsidP="00D40EF1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1B89" w:rsidRPr="00D40EF1" w:rsidTr="002868A2">
        <w:tc>
          <w:tcPr>
            <w:tcW w:w="709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31B89" w:rsidRPr="00D40EF1" w:rsidRDefault="00F31B89" w:rsidP="00D40EF1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справиться со стрессом на экзамене?</w:t>
            </w:r>
          </w:p>
        </w:tc>
        <w:tc>
          <w:tcPr>
            <w:tcW w:w="4395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учащихся </w:t>
            </w:r>
            <w:proofErr w:type="gramStart"/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F31B89" w:rsidRPr="00D40EF1" w:rsidRDefault="00F31B89" w:rsidP="00D4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основными способами снижения</w:t>
            </w:r>
          </w:p>
          <w:p w:rsidR="00F31B89" w:rsidRPr="00D40EF1" w:rsidRDefault="00F31B89" w:rsidP="00D4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 тревоги в стрессовой ситуации</w:t>
            </w:r>
          </w:p>
        </w:tc>
        <w:tc>
          <w:tcPr>
            <w:tcW w:w="1275" w:type="dxa"/>
            <w:gridSpan w:val="2"/>
            <w:vAlign w:val="center"/>
          </w:tcPr>
          <w:p w:rsidR="00F31B89" w:rsidRPr="00D40EF1" w:rsidRDefault="00F31B89" w:rsidP="00D40EF1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1B89" w:rsidRPr="00D40EF1" w:rsidTr="002868A2">
        <w:tc>
          <w:tcPr>
            <w:tcW w:w="709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31B89" w:rsidRPr="00D40EF1" w:rsidRDefault="00F31B89" w:rsidP="00D40EF1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справиться со стрессом на экзамене?</w:t>
            </w:r>
          </w:p>
        </w:tc>
        <w:tc>
          <w:tcPr>
            <w:tcW w:w="4395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выпускников </w:t>
            </w:r>
            <w:proofErr w:type="gramStart"/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F31B89" w:rsidRPr="00D40EF1" w:rsidRDefault="00F31B89" w:rsidP="00D4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основными способами снижения</w:t>
            </w:r>
          </w:p>
          <w:p w:rsidR="00F31B89" w:rsidRPr="00D40EF1" w:rsidRDefault="00F31B89" w:rsidP="00D4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тревоги в стрессовой ситуации</w:t>
            </w:r>
          </w:p>
        </w:tc>
        <w:tc>
          <w:tcPr>
            <w:tcW w:w="1275" w:type="dxa"/>
            <w:gridSpan w:val="2"/>
            <w:vAlign w:val="center"/>
          </w:tcPr>
          <w:p w:rsidR="00F31B89" w:rsidRPr="00D40EF1" w:rsidRDefault="00F31B89" w:rsidP="00D40EF1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1B89" w:rsidRPr="00D40EF1" w:rsidTr="002868A2">
        <w:tc>
          <w:tcPr>
            <w:tcW w:w="709" w:type="dxa"/>
            <w:vAlign w:val="center"/>
          </w:tcPr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  <w:vAlign w:val="center"/>
          </w:tcPr>
          <w:p w:rsidR="00F31B89" w:rsidRPr="00D40EF1" w:rsidRDefault="00F31B89" w:rsidP="00D40EF1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снятия нервно-психического напряжения</w:t>
            </w:r>
          </w:p>
        </w:tc>
        <w:tc>
          <w:tcPr>
            <w:tcW w:w="4395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выпускников снимать напряжение простыми психологическими способами</w:t>
            </w:r>
          </w:p>
        </w:tc>
        <w:tc>
          <w:tcPr>
            <w:tcW w:w="1275" w:type="dxa"/>
            <w:gridSpan w:val="2"/>
            <w:vAlign w:val="center"/>
          </w:tcPr>
          <w:p w:rsidR="00F31B89" w:rsidRPr="00D40EF1" w:rsidRDefault="00F31B89" w:rsidP="00D40EF1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1B89" w:rsidRPr="00D40EF1" w:rsidTr="002711FD"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ind w:left="-851" w:right="-250" w:firstLine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Уверенность на экзамене</w:t>
            </w:r>
          </w:p>
          <w:p w:rsidR="00F31B89" w:rsidRPr="00D40EF1" w:rsidRDefault="00F31B89" w:rsidP="00D40EF1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Повысить уверенность в себе, </w:t>
            </w:r>
            <w:proofErr w:type="gramStart"/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F31B89" w:rsidRPr="00D40EF1" w:rsidRDefault="00F31B89" w:rsidP="00D4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своих </w:t>
            </w:r>
            <w:proofErr w:type="gramStart"/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силах</w:t>
            </w:r>
            <w:proofErr w:type="gramEnd"/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1B89" w:rsidRPr="00D40EF1" w:rsidTr="002711FD">
        <w:tc>
          <w:tcPr>
            <w:tcW w:w="921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31B89" w:rsidRPr="00D40EF1" w:rsidRDefault="00F31B89" w:rsidP="00D40EF1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31B89" w:rsidRPr="00D40EF1" w:rsidTr="002711FD"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B89" w:rsidRPr="00D40EF1" w:rsidRDefault="00F31B89" w:rsidP="00D40EF1">
            <w:pPr>
              <w:ind w:left="459" w:right="141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31B89" w:rsidRPr="00D40EF1" w:rsidRDefault="00F31B89" w:rsidP="00B878E4">
            <w:pPr>
              <w:ind w:left="459" w:right="141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 имеют определенную структуру.</w:t>
            </w:r>
          </w:p>
          <w:p w:rsidR="00F31B89" w:rsidRPr="00D40EF1" w:rsidRDefault="00F31B89" w:rsidP="00B878E4">
            <w:pPr>
              <w:pStyle w:val="a3"/>
              <w:numPr>
                <w:ilvl w:val="0"/>
                <w:numId w:val="5"/>
              </w:numPr>
              <w:ind w:left="459" w:right="14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Каждое занятие начинается с разминки. Это недолгие динамические упражнения, задача которых – создать положительный эмоциональный фон группы. </w:t>
            </w:r>
          </w:p>
          <w:p w:rsidR="00F31B89" w:rsidRPr="00D40EF1" w:rsidRDefault="00F31B89" w:rsidP="00B878E4">
            <w:pPr>
              <w:pStyle w:val="a3"/>
              <w:numPr>
                <w:ilvl w:val="0"/>
                <w:numId w:val="5"/>
              </w:numPr>
              <w:ind w:left="459" w:right="14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Затем следует презентация темы, то есть краткое объяснение того, о чем пойдет речь на занятии и почему это важно.</w:t>
            </w:r>
          </w:p>
          <w:p w:rsidR="00F31B89" w:rsidRPr="00D40EF1" w:rsidRDefault="00F31B89" w:rsidP="00F53C29">
            <w:pPr>
              <w:pStyle w:val="a3"/>
              <w:numPr>
                <w:ilvl w:val="0"/>
                <w:numId w:val="5"/>
              </w:numPr>
              <w:ind w:left="459" w:right="14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Далее следует основной блок упражнений, направленный на проработку поставленных ранее задач. </w:t>
            </w:r>
          </w:p>
          <w:p w:rsidR="00F31B89" w:rsidRPr="00D40EF1" w:rsidRDefault="00F31B89" w:rsidP="00F53C29">
            <w:pPr>
              <w:pStyle w:val="a3"/>
              <w:numPr>
                <w:ilvl w:val="0"/>
                <w:numId w:val="5"/>
              </w:numPr>
              <w:ind w:left="459" w:right="14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Каждое упражнение завершается рефлексией (обсуждением упражнения с детьми).</w:t>
            </w:r>
          </w:p>
        </w:tc>
      </w:tr>
      <w:tr w:rsidR="00F31B89" w:rsidRPr="00D40EF1" w:rsidTr="00B878E4"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616D" w:rsidRDefault="00AD616D" w:rsidP="00D40EF1">
            <w:pPr>
              <w:ind w:left="459" w:right="-1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31B89" w:rsidRPr="00D40EF1" w:rsidRDefault="00F31B89" w:rsidP="00D40EF1">
            <w:pPr>
              <w:ind w:left="459" w:right="-1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Занятие 1</w:t>
            </w:r>
          </w:p>
          <w:p w:rsidR="00F31B89" w:rsidRPr="00D40EF1" w:rsidRDefault="00F31B89" w:rsidP="00D40EF1">
            <w:pPr>
              <w:ind w:left="459" w:right="-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«Что такое ЕГЭ и что он значит для меня?»</w:t>
            </w:r>
          </w:p>
          <w:p w:rsidR="00F31B89" w:rsidRPr="00D40EF1" w:rsidRDefault="00F31B89" w:rsidP="00D40EF1">
            <w:pPr>
              <w:ind w:left="459" w:right="-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познакомить выпускников с особенностями ЕГЭ.</w:t>
            </w:r>
          </w:p>
          <w:p w:rsidR="00F31B89" w:rsidRPr="00D40EF1" w:rsidRDefault="00F31B89" w:rsidP="00D40EF1">
            <w:pPr>
              <w:ind w:left="459" w:right="-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1B89" w:rsidRPr="00D40EF1" w:rsidRDefault="00F31B89" w:rsidP="00D40EF1">
            <w:pPr>
              <w:pStyle w:val="a3"/>
              <w:numPr>
                <w:ilvl w:val="0"/>
                <w:numId w:val="6"/>
              </w:numPr>
              <w:ind w:left="459" w:right="-1" w:hanging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Упражнение «Ассоциации»</w:t>
            </w:r>
          </w:p>
          <w:p w:rsidR="00F31B89" w:rsidRPr="00D40EF1" w:rsidRDefault="00F31B89" w:rsidP="00D40EF1">
            <w:pPr>
              <w:ind w:left="459" w:right="-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Инструкция:</w:t>
            </w: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«Ассоциации - это первое, что приходит в голову, когда вы слышите какое-то слово или видите какой-то предмет. Вам нужно придумать ассоциации на то слово, которое скажет предыдущий участник. Постарайтесь не задумываться подолгу, говорите первое, что приходит в голову. Итак, я начинаю: экзамен…</w:t>
            </w:r>
          </w:p>
          <w:p w:rsidR="00FA58B6" w:rsidRPr="00D40EF1" w:rsidRDefault="00FA58B6" w:rsidP="003E60A8">
            <w:pPr>
              <w:ind w:left="176"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31B89" w:rsidRPr="00D40EF1" w:rsidRDefault="00F31B89" w:rsidP="00D40EF1">
            <w:pPr>
              <w:pStyle w:val="a3"/>
              <w:numPr>
                <w:ilvl w:val="0"/>
                <w:numId w:val="6"/>
              </w:numPr>
              <w:ind w:left="459" w:right="-1" w:hanging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Презентация темы.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Ведущий: 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скоро завершатся ваши школьные годы. Впереди у вас очень важный период - экзамены. Вам предстоит сдавать их в особой форме - в форме ЕГЭ. ЕГЭ отличается от привычных для вас форм проверки знаний.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Прежде чем переходить к информированию, нужно попросить учеников сформулировать, что они хотели бы узнать о ЕГЭ. (Выслушиваются запросы) </w:t>
            </w: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Информирование.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ЕГЭ - это система бесплатных экзаменов по отдельным предметам.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Результаты ЕГЭ одновременно учитываются в школьном аттестате и при поступлении в вузы. При проведении этих экзаменов на всей территории России применяются однотипные задания и система независимой внешней оценки (в том числе с помощью компьютера), основанная на использовании единой шкалы и критериев оценки. Экзамен по каждому предмету включает вопросы и задания трех разных типов. 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процессе сдачи ЕГЭ требуются:</w:t>
            </w:r>
          </w:p>
          <w:p w:rsidR="00F31B89" w:rsidRPr="00D40EF1" w:rsidRDefault="00F31B89" w:rsidP="00D40EF1">
            <w:pPr>
              <w:pStyle w:val="a3"/>
              <w:numPr>
                <w:ilvl w:val="0"/>
                <w:numId w:val="7"/>
              </w:num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высокая мобильность, переключаемость; </w:t>
            </w:r>
          </w:p>
          <w:p w:rsidR="00F31B89" w:rsidRPr="00D40EF1" w:rsidRDefault="00F31B89" w:rsidP="00D40EF1">
            <w:pPr>
              <w:pStyle w:val="a3"/>
              <w:numPr>
                <w:ilvl w:val="0"/>
                <w:numId w:val="7"/>
              </w:num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организации деятельности; </w:t>
            </w:r>
          </w:p>
          <w:p w:rsidR="00F31B89" w:rsidRPr="00D40EF1" w:rsidRDefault="00F31B89" w:rsidP="00D40EF1">
            <w:pPr>
              <w:pStyle w:val="a3"/>
              <w:numPr>
                <w:ilvl w:val="0"/>
                <w:numId w:val="7"/>
              </w:num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высокая и устойчивая работоспособность; </w:t>
            </w:r>
          </w:p>
          <w:p w:rsidR="00F31B89" w:rsidRPr="00D40EF1" w:rsidRDefault="00F31B89" w:rsidP="00D40EF1">
            <w:pPr>
              <w:pStyle w:val="a3"/>
              <w:numPr>
                <w:ilvl w:val="0"/>
                <w:numId w:val="7"/>
              </w:num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 концентрации внимания, произвольности.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Проигрывание.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важно, чтобы ученики сами нашли для себя какой-то смысл в Едином государственном экзамене. Поэтому следует провести «мозговой штурм» на тему «Что может мне дать ЕГЭ?». Участникам нужно сформулировать как можно больше ответов на вопросы: чем ЕГЭ может быть для меня лучше традиционной формы экзамена и в чем его плюсы для меня?</w:t>
            </w:r>
          </w:p>
          <w:p w:rsidR="00F31B89" w:rsidRPr="00D40EF1" w:rsidRDefault="00F31B89" w:rsidP="00D40EF1">
            <w:pPr>
              <w:pStyle w:val="a3"/>
              <w:numPr>
                <w:ilvl w:val="0"/>
                <w:numId w:val="6"/>
              </w:numPr>
              <w:ind w:left="176" w:right="-1" w:firstLine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Упражнение «Чего я хочу достичь?»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настроить на успех.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Инструкция:</w:t>
            </w: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«Посидите несколько мгновений в тишине и подумайте о том, чего бы вы хотели достичь? Чему вам хотелось бы научиться? Подумайте, как вы могли бы без слов, с помощью мимики и жестов, рассказать об этом. Задача остальных — догадаться, о чем идет речь».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Анализ: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Трудно ли было выбрать важную цель?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нужно сделать для того, чтобы достичь цели?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 слишком ли глобальны ваши цели, или, может быть, слишком мелкие, или как раз достижимые?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Рефлексия.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 занятия.</w:t>
            </w:r>
          </w:p>
          <w:p w:rsidR="00F31B89" w:rsidRPr="00D40EF1" w:rsidRDefault="00F31B89" w:rsidP="00D40EF1">
            <w:p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Выпускники отвечают на следующие вопросы:</w:t>
            </w:r>
          </w:p>
          <w:p w:rsidR="00F31B89" w:rsidRPr="00D40EF1" w:rsidRDefault="00F31B89" w:rsidP="00D40EF1">
            <w:pPr>
              <w:pStyle w:val="a3"/>
              <w:numPr>
                <w:ilvl w:val="0"/>
                <w:numId w:val="8"/>
              </w:num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себя сейчас чувствуете?</w:t>
            </w:r>
          </w:p>
          <w:p w:rsidR="00F31B89" w:rsidRPr="00D40EF1" w:rsidRDefault="00F31B89" w:rsidP="00D40EF1">
            <w:pPr>
              <w:pStyle w:val="a3"/>
              <w:numPr>
                <w:ilvl w:val="0"/>
                <w:numId w:val="8"/>
              </w:num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понравилось, что не понравилось?</w:t>
            </w:r>
          </w:p>
          <w:p w:rsidR="00F31B89" w:rsidRDefault="00F31B89" w:rsidP="00D40EF1">
            <w:pPr>
              <w:pStyle w:val="a3"/>
              <w:numPr>
                <w:ilvl w:val="0"/>
                <w:numId w:val="8"/>
              </w:numPr>
              <w:ind w:left="176" w:right="-1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нового для себя узнали?</w:t>
            </w:r>
          </w:p>
          <w:p w:rsidR="00002775" w:rsidRPr="00D40EF1" w:rsidRDefault="00002775" w:rsidP="00D40EF1">
            <w:pPr>
              <w:pStyle w:val="a3"/>
              <w:ind w:left="459" w:right="-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1B89" w:rsidRPr="00D40EF1" w:rsidTr="00B878E4">
        <w:tc>
          <w:tcPr>
            <w:tcW w:w="10490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F31B89" w:rsidRPr="00D40EF1" w:rsidRDefault="00F31B89" w:rsidP="00D40EF1">
            <w:pPr>
              <w:pStyle w:val="a3"/>
              <w:numPr>
                <w:ilvl w:val="0"/>
                <w:numId w:val="4"/>
              </w:numPr>
              <w:pBdr>
                <w:top w:val="single" w:sz="4" w:space="1" w:color="auto"/>
              </w:pBd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Блок индивидуальной работы с учащимися, составившими «группу риска» с низким уровнем стрессоустойчивости.</w:t>
            </w:r>
          </w:p>
          <w:p w:rsidR="00F31B89" w:rsidRPr="00D40EF1" w:rsidRDefault="00F31B89" w:rsidP="00D40EF1">
            <w:pPr>
              <w:pStyle w:val="a3"/>
              <w:pBdr>
                <w:top w:val="single" w:sz="4" w:space="1" w:color="auto"/>
              </w:pBd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Разработка педагогом-психологом индивидуальных маршрутов сопровождения детей оказавшихся в группе риска.</w:t>
            </w:r>
          </w:p>
        </w:tc>
      </w:tr>
      <w:tr w:rsidR="00F31B89" w:rsidRPr="00D40EF1" w:rsidTr="00D40EF1">
        <w:tc>
          <w:tcPr>
            <w:tcW w:w="1277" w:type="dxa"/>
            <w:gridSpan w:val="2"/>
            <w:vAlign w:val="center"/>
          </w:tcPr>
          <w:p w:rsidR="00F31B89" w:rsidRPr="00D40EF1" w:rsidRDefault="00F31B89" w:rsidP="00D40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</w:t>
            </w:r>
          </w:p>
        </w:tc>
        <w:tc>
          <w:tcPr>
            <w:tcW w:w="4395" w:type="dxa"/>
            <w:vAlign w:val="center"/>
          </w:tcPr>
          <w:p w:rsidR="00F31B89" w:rsidRPr="00D40EF1" w:rsidRDefault="00F31B89" w:rsidP="00D40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275" w:type="dxa"/>
            <w:gridSpan w:val="2"/>
            <w:vAlign w:val="center"/>
          </w:tcPr>
          <w:p w:rsidR="00F31B89" w:rsidRPr="00D40EF1" w:rsidRDefault="00F31B89" w:rsidP="00D40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F31B89" w:rsidRPr="00D40EF1" w:rsidRDefault="00F31B89" w:rsidP="00D40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F31B89" w:rsidRPr="00D40EF1" w:rsidTr="00D40EF1"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31B89" w:rsidRPr="00D40EF1" w:rsidRDefault="00F31B89" w:rsidP="00D40E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1B89" w:rsidRPr="00D40EF1" w:rsidTr="00CD6E0C"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</w:tcPr>
          <w:p w:rsidR="00F31B89" w:rsidRPr="00D40EF1" w:rsidRDefault="00F31B89" w:rsidP="00D40EF1">
            <w:pPr>
              <w:shd w:val="clear" w:color="auto" w:fill="FFFFFF"/>
              <w:ind w:left="176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Примечание:</w:t>
            </w:r>
            <w:r w:rsidRPr="00D4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подбор методик осуществляется специалистом в зависимости от индивидуальных особенностей учащегося.</w:t>
            </w:r>
          </w:p>
        </w:tc>
      </w:tr>
    </w:tbl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 помогает в выработке индивидуальной стратегии деятельности для каждого старшеклассника.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Основное назначение индивидуальной работы</w:t>
      </w:r>
      <w:r w:rsidR="00CD6E0C"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CD6E0C"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навыков самоанализа. Данные упражнения помогают выпускнику глубже и полнее разобраться в себе, научиться понимать себя, свои сильные и слабые стороны, осознать свое отношение к различным социальным явлениям.</w:t>
      </w:r>
    </w:p>
    <w:p w:rsidR="00F31B89" w:rsidRPr="00D40EF1" w:rsidRDefault="00F31B89" w:rsidP="00D40EF1">
      <w:p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работы целесообразно использовать легкую или классическую музыку, которая помогает настроиться на спокойные размышления, сосредоточиться, заглушает посторонний шум. Все это усиливает ощущение уединения, не дает отвлекаться от серьезной аналитической работы</w:t>
      </w:r>
      <w:r w:rsidR="007B5BC2">
        <w:rPr>
          <w:rFonts w:ascii="Times New Roman" w:eastAsia="Times New Roman" w:hAnsi="Times New Roman" w:cs="Times New Roman"/>
          <w:color w:val="000000"/>
          <w:sz w:val="24"/>
          <w:szCs w:val="24"/>
        </w:rPr>
        <w:t>, и, следовательно, п</w:t>
      </w: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омога</w:t>
      </w:r>
      <w:r w:rsidR="007B5B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>т учащимся весьма эффективно адаптироваться к стрессовым ситуациям.</w:t>
      </w:r>
    </w:p>
    <w:p w:rsidR="00F31B89" w:rsidRPr="00D40EF1" w:rsidRDefault="00F31B89" w:rsidP="00D40EF1">
      <w:pPr>
        <w:pStyle w:val="a3"/>
        <w:numPr>
          <w:ilvl w:val="0"/>
          <w:numId w:val="9"/>
        </w:num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Индивидуальная работа, направленная на самооценку и уверенность в себе. </w:t>
      </w:r>
    </w:p>
    <w:p w:rsidR="00F31B89" w:rsidRPr="00D40EF1" w:rsidRDefault="00F31B89" w:rsidP="00D40EF1">
      <w:pPr>
        <w:pStyle w:val="a3"/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работы заключается в том, чтобы научить выпускника с заниженной самооценкой раскрепощаться и любить себя, формировать самоуважение, доверие к самому себе, способствовать приобретению опыта выступления перед аудиторией, что в свою очередь эффективно влияет на повышение уверенности в себе.</w:t>
      </w:r>
    </w:p>
    <w:p w:rsidR="00F31B89" w:rsidRPr="00D40EF1" w:rsidRDefault="00F31B89" w:rsidP="00D40EF1">
      <w:pPr>
        <w:pStyle w:val="a3"/>
        <w:numPr>
          <w:ilvl w:val="0"/>
          <w:numId w:val="9"/>
        </w:num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Индивидуальная работа, направлена на коррекцию страхов и тревожности выпускников при сдаче ГИА, ЕГЭ.</w:t>
      </w:r>
    </w:p>
    <w:p w:rsidR="00F31B89" w:rsidRPr="00D40EF1" w:rsidRDefault="00F31B89" w:rsidP="00D40EF1">
      <w:pPr>
        <w:pStyle w:val="a3"/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работы заключается в коррекции тревожности, страхов, а так же снятии тревоги, беспокойства, подготовке к ожидаемой стрессовой ситуации.</w:t>
      </w:r>
    </w:p>
    <w:p w:rsidR="00F31B89" w:rsidRPr="00D40EF1" w:rsidRDefault="00F31B89" w:rsidP="00D40EF1">
      <w:pPr>
        <w:pStyle w:val="a3"/>
        <w:numPr>
          <w:ilvl w:val="0"/>
          <w:numId w:val="9"/>
        </w:numPr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Индивидуальная работа, направлена на снятие напряжения и на умение эффективно адаптироваться в стрессовых ситуациях.</w:t>
      </w:r>
    </w:p>
    <w:p w:rsidR="00AD616D" w:rsidRDefault="00F31B89" w:rsidP="00AD616D">
      <w:pPr>
        <w:pStyle w:val="a3"/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D4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работы заключается в том, чтобы научить выпускников справляться со своими сильными эмоциями. В ходе выполнения упражнения смогут поговорить о том, что вызывает у них стресс, и что они будут делать для восстановления внутреннего равновесия.</w:t>
      </w:r>
    </w:p>
    <w:p w:rsidR="00AD616D" w:rsidRDefault="00AD616D" w:rsidP="00AD616D">
      <w:pPr>
        <w:pStyle w:val="a3"/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1C336A">
        <w:rPr>
          <w:rFonts w:ascii="Times New Roman" w:hAnsi="Times New Roman" w:cs="Times New Roman"/>
          <w:sz w:val="24"/>
          <w:szCs w:val="24"/>
        </w:rPr>
        <w:t xml:space="preserve">В разделе «Приложения» рассматриваемого сегодня сборника методических материалов </w:t>
      </w:r>
      <w:r w:rsidRPr="001C3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подробно изложена комплексная программа </w:t>
      </w:r>
      <w:proofErr w:type="spellStart"/>
      <w:r w:rsidRPr="001C336A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 w:rsidRPr="001C3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</w:t>
      </w:r>
      <w:r w:rsidRPr="001C336A">
        <w:rPr>
          <w:rFonts w:ascii="Times New Roman" w:eastAsia="Times New Roman" w:hAnsi="Times New Roman" w:cs="Times New Roman"/>
          <w:sz w:val="24"/>
          <w:szCs w:val="24"/>
        </w:rPr>
        <w:t xml:space="preserve"> для старшеклассников</w:t>
      </w:r>
      <w:r w:rsidRPr="001C3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представлены все </w:t>
      </w:r>
      <w:r w:rsidRPr="001C336A">
        <w:rPr>
          <w:rFonts w:ascii="Times New Roman" w:eastAsia="Times New Roman" w:hAnsi="Times New Roman" w:cs="Times New Roman"/>
          <w:sz w:val="24"/>
          <w:szCs w:val="24"/>
        </w:rPr>
        <w:t>психодиагностические методики к I блоку программы.</w:t>
      </w:r>
    </w:p>
    <w:p w:rsidR="00AD616D" w:rsidRPr="00AD616D" w:rsidRDefault="00AD616D" w:rsidP="00AD616D">
      <w:pPr>
        <w:pStyle w:val="a3"/>
        <w:spacing w:after="0" w:line="240" w:lineRule="auto"/>
        <w:ind w:left="-851" w:right="-284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16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проходила апробацию в школах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616D">
        <w:rPr>
          <w:rFonts w:ascii="Times New Roman" w:eastAsia="Times New Roman" w:hAnsi="Times New Roman" w:cs="Times New Roman"/>
          <w:color w:val="000000"/>
          <w:sz w:val="24"/>
          <w:szCs w:val="24"/>
        </w:rPr>
        <w:t>Хабаровска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имела хорошие отзывы специалистов и выпускников. Необходимо отметить, что эффективность работы намного выше в случаях добровольного участия обучающихся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занятиях. </w:t>
      </w:r>
    </w:p>
    <w:p w:rsidR="00FD0B2F" w:rsidRDefault="00AD616D" w:rsidP="00FD0B2F">
      <w:pPr>
        <w:pStyle w:val="ab"/>
        <w:spacing w:after="0"/>
        <w:ind w:left="-851" w:firstLine="425"/>
      </w:pPr>
      <w:r>
        <w:t>В заключение важно напомнить, что п</w:t>
      </w:r>
      <w:r w:rsidR="00DB6996" w:rsidRPr="00DB6996">
        <w:t xml:space="preserve">одготовка к ЕГЭ – </w:t>
      </w:r>
      <w:r w:rsidR="00DB6996">
        <w:t>это</w:t>
      </w:r>
      <w:r w:rsidR="00DB6996" w:rsidRPr="00DB6996">
        <w:t xml:space="preserve"> тренировка  самостоятельной жизни!</w:t>
      </w:r>
      <w:r w:rsidR="00DB6996">
        <w:t xml:space="preserve"> </w:t>
      </w:r>
      <w:r w:rsidR="00DB6996" w:rsidRPr="00DB6996">
        <w:t xml:space="preserve">Независимо от результатов ЕГЭ, подготовка к ним готовит </w:t>
      </w:r>
      <w:r w:rsidR="00FD0B2F">
        <w:t>выпускника</w:t>
      </w:r>
      <w:r w:rsidR="00DB6996" w:rsidRPr="00DB6996">
        <w:t xml:space="preserve"> </w:t>
      </w:r>
      <w:r w:rsidR="00FD0B2F">
        <w:t>также</w:t>
      </w:r>
      <w:r w:rsidR="00DB6996" w:rsidRPr="00DB6996">
        <w:t xml:space="preserve"> к</w:t>
      </w:r>
      <w:r w:rsidR="00B00367">
        <w:t xml:space="preserve"> л</w:t>
      </w:r>
      <w:r w:rsidR="00DB6996" w:rsidRPr="00DB6996">
        <w:t>юбым другим трудным жизненным ситуациям, когда надо преодолевать себя, решать, самому организовывать свой успех.</w:t>
      </w:r>
      <w:r w:rsidR="00FD0B2F" w:rsidRPr="00FD0B2F">
        <w:t xml:space="preserve"> </w:t>
      </w:r>
    </w:p>
    <w:p w:rsidR="00AD616D" w:rsidRDefault="00FD0B2F" w:rsidP="00F9717E">
      <w:pPr>
        <w:pStyle w:val="ab"/>
        <w:spacing w:after="0"/>
        <w:ind w:left="-851" w:firstLine="425"/>
      </w:pPr>
      <w:r>
        <w:t>Успешность выполнения заданий на экзамене обеспечивается не только правильным подходом к использованию своих знаний и умений, но и грамотным использованием собственных психологических ресурсов.</w:t>
      </w:r>
    </w:p>
    <w:p w:rsidR="00DB09F0" w:rsidRDefault="00FD0B2F" w:rsidP="00F9717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  <w:sectPr w:rsidR="00DB09F0" w:rsidSect="00B878E4">
          <w:headerReference w:type="default" r:id="rId9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 w:rsidRPr="00FD0B2F">
        <w:rPr>
          <w:rFonts w:ascii="Times New Roman" w:hAnsi="Times New Roman" w:cs="Times New Roman"/>
          <w:sz w:val="24"/>
          <w:szCs w:val="24"/>
        </w:rPr>
        <w:t>Познав себя,</w:t>
      </w:r>
      <w:bookmarkStart w:id="0" w:name="_GoBack"/>
      <w:bookmarkEnd w:id="0"/>
      <w:r w:rsidRPr="00FD0B2F">
        <w:rPr>
          <w:rFonts w:ascii="Times New Roman" w:hAnsi="Times New Roman" w:cs="Times New Roman"/>
          <w:sz w:val="24"/>
          <w:szCs w:val="24"/>
        </w:rPr>
        <w:t xml:space="preserve"> никто уже не останется тем, кто он есть. Т</w:t>
      </w:r>
      <w:r w:rsidR="00095E69">
        <w:rPr>
          <w:rFonts w:ascii="Times New Roman" w:hAnsi="Times New Roman" w:cs="Times New Roman"/>
          <w:sz w:val="24"/>
          <w:szCs w:val="24"/>
        </w:rPr>
        <w:t xml:space="preserve">омас </w:t>
      </w:r>
      <w:r w:rsidRPr="00FD0B2F">
        <w:rPr>
          <w:rFonts w:ascii="Times New Roman" w:hAnsi="Times New Roman" w:cs="Times New Roman"/>
          <w:sz w:val="24"/>
          <w:szCs w:val="24"/>
        </w:rPr>
        <w:t>Манн</w:t>
      </w:r>
    </w:p>
    <w:p w:rsidR="00DB09F0" w:rsidRPr="00D40EF1" w:rsidRDefault="00DB09F0" w:rsidP="00F9717E">
      <w:pPr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</w:p>
    <w:sectPr w:rsidR="00DB09F0" w:rsidRPr="00D40EF1" w:rsidSect="00DB09F0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85" w:rsidRDefault="00C97D85" w:rsidP="00754CC4">
      <w:pPr>
        <w:spacing w:after="0" w:line="240" w:lineRule="auto"/>
      </w:pPr>
      <w:r>
        <w:separator/>
      </w:r>
    </w:p>
  </w:endnote>
  <w:endnote w:type="continuationSeparator" w:id="0">
    <w:p w:rsidR="00C97D85" w:rsidRDefault="00C97D85" w:rsidP="0075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85" w:rsidRDefault="00C97D85" w:rsidP="00754CC4">
      <w:pPr>
        <w:spacing w:after="0" w:line="240" w:lineRule="auto"/>
      </w:pPr>
      <w:r>
        <w:separator/>
      </w:r>
    </w:p>
  </w:footnote>
  <w:footnote w:type="continuationSeparator" w:id="0">
    <w:p w:rsidR="00C97D85" w:rsidRDefault="00C97D85" w:rsidP="0075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19"/>
      <w:gridCol w:w="1152"/>
    </w:tblGrid>
    <w:tr w:rsidR="00754CC4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450984667"/>
            <w:placeholder>
              <w:docPart w:val="9B8C5C384A094C14B0D0550102FCEF68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754CC4" w:rsidRDefault="00754CC4">
              <w:pPr>
                <w:pStyle w:val="a6"/>
                <w:jc w:val="right"/>
              </w:pPr>
              <w:proofErr w:type="gramStart"/>
              <w:r w:rsidRPr="00754CC4">
                <w:t>Психологическое сопровождение обучающихся в период подготовки к ЕГЭ</w:t>
              </w:r>
              <w:proofErr w:type="gramEnd"/>
            </w:p>
          </w:sdtContent>
        </w:sdt>
        <w:p w:rsidR="00754CC4" w:rsidRDefault="00754CC4" w:rsidP="00754CC4">
          <w:pPr>
            <w:pStyle w:val="a6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754CC4" w:rsidRDefault="00296F23">
          <w:pPr>
            <w:pStyle w:val="a6"/>
            <w:rPr>
              <w:b/>
              <w:bCs/>
            </w:rPr>
          </w:pPr>
          <w:r>
            <w:fldChar w:fldCharType="begin"/>
          </w:r>
          <w:r w:rsidR="00754CC4">
            <w:instrText>PAGE   \* MERGEFORMAT</w:instrText>
          </w:r>
          <w:r>
            <w:fldChar w:fldCharType="separate"/>
          </w:r>
          <w:r w:rsidR="00F9717E">
            <w:rPr>
              <w:noProof/>
            </w:rPr>
            <w:t>6</w:t>
          </w:r>
          <w:r>
            <w:fldChar w:fldCharType="end"/>
          </w:r>
        </w:p>
      </w:tc>
    </w:tr>
  </w:tbl>
  <w:p w:rsidR="00754CC4" w:rsidRPr="00754CC4" w:rsidRDefault="00754CC4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62B4"/>
    <w:multiLevelType w:val="hybridMultilevel"/>
    <w:tmpl w:val="A3628F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08717FD"/>
    <w:multiLevelType w:val="hybridMultilevel"/>
    <w:tmpl w:val="1A1280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27C275AB"/>
    <w:multiLevelType w:val="hybridMultilevel"/>
    <w:tmpl w:val="FB1C0184"/>
    <w:lvl w:ilvl="0" w:tplc="9830E6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42716"/>
    <w:multiLevelType w:val="hybridMultilevel"/>
    <w:tmpl w:val="5CE2DD2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C690534"/>
    <w:multiLevelType w:val="hybridMultilevel"/>
    <w:tmpl w:val="D0561964"/>
    <w:lvl w:ilvl="0" w:tplc="E7E4CE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2D705880"/>
    <w:multiLevelType w:val="hybridMultilevel"/>
    <w:tmpl w:val="8500E01E"/>
    <w:lvl w:ilvl="0" w:tplc="FC3886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37212A"/>
    <w:multiLevelType w:val="hybridMultilevel"/>
    <w:tmpl w:val="162CEE24"/>
    <w:lvl w:ilvl="0" w:tplc="8C643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30138D2"/>
    <w:multiLevelType w:val="hybridMultilevel"/>
    <w:tmpl w:val="3F424BF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A7649E4"/>
    <w:multiLevelType w:val="hybridMultilevel"/>
    <w:tmpl w:val="44E8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52B86"/>
    <w:multiLevelType w:val="hybridMultilevel"/>
    <w:tmpl w:val="F2D46CAC"/>
    <w:lvl w:ilvl="0" w:tplc="E7E4CEA6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53286F8D"/>
    <w:multiLevelType w:val="hybridMultilevel"/>
    <w:tmpl w:val="FBA23C68"/>
    <w:lvl w:ilvl="0" w:tplc="A95003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B3309C1"/>
    <w:multiLevelType w:val="hybridMultilevel"/>
    <w:tmpl w:val="2C6A35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722AFA"/>
    <w:multiLevelType w:val="hybridMultilevel"/>
    <w:tmpl w:val="09D6B64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210504A"/>
    <w:multiLevelType w:val="hybridMultilevel"/>
    <w:tmpl w:val="D23A8ABA"/>
    <w:lvl w:ilvl="0" w:tplc="15AA738A">
      <w:start w:val="1"/>
      <w:numFmt w:val="upperRoman"/>
      <w:lvlText w:val="%1."/>
      <w:lvlJc w:val="left"/>
      <w:pPr>
        <w:ind w:left="6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6BC93A4F"/>
    <w:multiLevelType w:val="hybridMultilevel"/>
    <w:tmpl w:val="6B808F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0C62783"/>
    <w:multiLevelType w:val="hybridMultilevel"/>
    <w:tmpl w:val="44E8DC2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962C0B"/>
    <w:multiLevelType w:val="hybridMultilevel"/>
    <w:tmpl w:val="3DE299A0"/>
    <w:lvl w:ilvl="0" w:tplc="19507D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7"/>
  </w:num>
  <w:num w:numId="9">
    <w:abstractNumId w:val="2"/>
  </w:num>
  <w:num w:numId="10">
    <w:abstractNumId w:val="9"/>
  </w:num>
  <w:num w:numId="11">
    <w:abstractNumId w:val="15"/>
  </w:num>
  <w:num w:numId="12">
    <w:abstractNumId w:val="8"/>
  </w:num>
  <w:num w:numId="13">
    <w:abstractNumId w:val="5"/>
  </w:num>
  <w:num w:numId="14">
    <w:abstractNumId w:val="6"/>
  </w:num>
  <w:num w:numId="15">
    <w:abstractNumId w:val="16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5B"/>
    <w:rsid w:val="00002775"/>
    <w:rsid w:val="00006578"/>
    <w:rsid w:val="0003654E"/>
    <w:rsid w:val="00054655"/>
    <w:rsid w:val="00086C86"/>
    <w:rsid w:val="00095E69"/>
    <w:rsid w:val="000A4078"/>
    <w:rsid w:val="000A7D3B"/>
    <w:rsid w:val="00116ED8"/>
    <w:rsid w:val="00132E6E"/>
    <w:rsid w:val="001C336A"/>
    <w:rsid w:val="00264B30"/>
    <w:rsid w:val="002711FD"/>
    <w:rsid w:val="0028313F"/>
    <w:rsid w:val="00296F23"/>
    <w:rsid w:val="00307167"/>
    <w:rsid w:val="00311FA2"/>
    <w:rsid w:val="003A539F"/>
    <w:rsid w:val="003E25F6"/>
    <w:rsid w:val="003E4207"/>
    <w:rsid w:val="003E60A8"/>
    <w:rsid w:val="00407BE1"/>
    <w:rsid w:val="004F5FE7"/>
    <w:rsid w:val="005B510B"/>
    <w:rsid w:val="00693266"/>
    <w:rsid w:val="0069493E"/>
    <w:rsid w:val="006C754B"/>
    <w:rsid w:val="006E3580"/>
    <w:rsid w:val="00754CC4"/>
    <w:rsid w:val="0077677D"/>
    <w:rsid w:val="007B5BC2"/>
    <w:rsid w:val="007D2B5B"/>
    <w:rsid w:val="007F0CC4"/>
    <w:rsid w:val="00840862"/>
    <w:rsid w:val="0087758B"/>
    <w:rsid w:val="008A12BD"/>
    <w:rsid w:val="00975785"/>
    <w:rsid w:val="00AB0C30"/>
    <w:rsid w:val="00AD616D"/>
    <w:rsid w:val="00AE31B5"/>
    <w:rsid w:val="00B00367"/>
    <w:rsid w:val="00B347D8"/>
    <w:rsid w:val="00B413A6"/>
    <w:rsid w:val="00B878E4"/>
    <w:rsid w:val="00C06496"/>
    <w:rsid w:val="00C10CCF"/>
    <w:rsid w:val="00C63BAA"/>
    <w:rsid w:val="00C70174"/>
    <w:rsid w:val="00C833AD"/>
    <w:rsid w:val="00C97D85"/>
    <w:rsid w:val="00CC5A16"/>
    <w:rsid w:val="00CD6E0C"/>
    <w:rsid w:val="00D04670"/>
    <w:rsid w:val="00D40EF1"/>
    <w:rsid w:val="00DB09F0"/>
    <w:rsid w:val="00DB6996"/>
    <w:rsid w:val="00E00BBF"/>
    <w:rsid w:val="00E030CE"/>
    <w:rsid w:val="00E97E7F"/>
    <w:rsid w:val="00F31B89"/>
    <w:rsid w:val="00F53C29"/>
    <w:rsid w:val="00F53D96"/>
    <w:rsid w:val="00F9717E"/>
    <w:rsid w:val="00FA58B6"/>
    <w:rsid w:val="00FA684B"/>
    <w:rsid w:val="00FA773B"/>
    <w:rsid w:val="00FC54A8"/>
    <w:rsid w:val="00FD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7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E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CC4"/>
  </w:style>
  <w:style w:type="paragraph" w:styleId="a8">
    <w:name w:val="footer"/>
    <w:basedOn w:val="a"/>
    <w:link w:val="a9"/>
    <w:uiPriority w:val="99"/>
    <w:unhideWhenUsed/>
    <w:rsid w:val="00754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CC4"/>
  </w:style>
  <w:style w:type="table" w:styleId="aa">
    <w:name w:val="Table Grid"/>
    <w:basedOn w:val="a1"/>
    <w:uiPriority w:val="59"/>
    <w:rsid w:val="00F31B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C5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B003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003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7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E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CC4"/>
  </w:style>
  <w:style w:type="paragraph" w:styleId="a8">
    <w:name w:val="footer"/>
    <w:basedOn w:val="a"/>
    <w:link w:val="a9"/>
    <w:uiPriority w:val="99"/>
    <w:unhideWhenUsed/>
    <w:rsid w:val="00754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CC4"/>
  </w:style>
  <w:style w:type="table" w:styleId="aa">
    <w:name w:val="Table Grid"/>
    <w:basedOn w:val="a1"/>
    <w:uiPriority w:val="59"/>
    <w:rsid w:val="00F31B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C5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B003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003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8C5C384A094C14B0D0550102FCE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BCD317-E74A-462F-B565-5A8DC535662C}"/>
      </w:docPartPr>
      <w:docPartBody>
        <w:p w:rsidR="008A5A54" w:rsidRDefault="00E20042" w:rsidP="00E20042">
          <w:pPr>
            <w:pStyle w:val="9B8C5C384A094C14B0D0550102FCEF68"/>
          </w:pPr>
          <w: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042"/>
    <w:rsid w:val="00270626"/>
    <w:rsid w:val="008922E8"/>
    <w:rsid w:val="008A5A54"/>
    <w:rsid w:val="00CA0E14"/>
    <w:rsid w:val="00E20042"/>
    <w:rsid w:val="00E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B8C5C384A094C14B0D0550102FCEF68">
    <w:name w:val="9B8C5C384A094C14B0D0550102FCEF68"/>
    <w:rsid w:val="00E20042"/>
  </w:style>
  <w:style w:type="paragraph" w:customStyle="1" w:styleId="725EA20A9A5C45D98DDF401ADC045705">
    <w:name w:val="725EA20A9A5C45D98DDF401ADC045705"/>
    <w:rsid w:val="00E200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2BC4-7269-4C2F-B755-671FBD36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3730</Words>
  <Characters>21266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Психологическое сопровождение обучающихся в период подготовки к ЕГЭ</Company>
  <LinksUpToDate>false</LinksUpToDate>
  <CharactersWithSpaces>24947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3</cp:revision>
  <cp:lastPrinted>2018-04-10T11:14:00Z</cp:lastPrinted>
  <dcterms:created xsi:type="dcterms:W3CDTF">2018-04-10T18:59:00Z</dcterms:created>
  <dcterms:modified xsi:type="dcterms:W3CDTF">2018-04-10T19:20:00Z</dcterms:modified>
</cp:coreProperties>
</file>