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Министерством образования и науки Российской Федерации организациям, осуществляющим образовательную деятельность, был рекомендован выбор учебных планов, предусматривающих изучение второго иностранного языка. Второй иностранный язык входит в учебный план основного общего образования как </w:t>
      </w:r>
      <w:r>
        <w:rPr>
          <w:rFonts w:ascii="Times New Roman" w:hAnsi="Times New Roman" w:cs="Times New Roman"/>
          <w:b/>
        </w:rPr>
        <w:t>обязательный</w:t>
      </w:r>
      <w:r>
        <w:rPr>
          <w:rFonts w:ascii="Times New Roman" w:hAnsi="Times New Roman" w:cs="Times New Roman"/>
        </w:rPr>
        <w:t xml:space="preserve"> учебный предмет. В соответствии с </w:t>
      </w:r>
      <w:r>
        <w:rPr>
          <w:rFonts w:ascii="Times New Roman" w:hAnsi="Times New Roman" w:cs="Times New Roman"/>
          <w:bCs/>
        </w:rPr>
        <w:t>Письмом Департамента образования Ярославской области № ИХ.24-3707/16 от 02.08.2016 «Об образовательной деятельности в 2016–2017 учебном году» (</w:t>
      </w:r>
      <w:hyperlink r:id="rId5" w:anchor="_Об_образовательной_деятельности" w:history="1">
        <w:r>
          <w:rPr>
            <w:rStyle w:val="a3"/>
            <w:rFonts w:ascii="Times New Roman" w:hAnsi="Times New Roman" w:cs="Times New Roman"/>
            <w:bCs/>
            <w:i/>
          </w:rPr>
          <w:t>Приложение 1</w:t>
        </w:r>
      </w:hyperlink>
      <w:r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</w:rPr>
        <w:t xml:space="preserve">данное положение ФГОС основного общего образования в переходный период (2015–2020 гг.) относится только к тем классам, которые с 1 сентября 2015 года осуществляют образовательную деятельность в соответствии с требованиями ФГОС по новым примерным основным образовательным программам основного общего образования, размещённым на сайте </w:t>
      </w:r>
      <w:r w:rsidR="00A37852">
        <w:rPr>
          <w:rStyle w:val="a3"/>
          <w:rFonts w:ascii="Times New Roman" w:hAnsi="Times New Roman" w:cs="Times New Roman"/>
          <w:lang w:val="en-US"/>
        </w:rPr>
        <w:fldChar w:fldCharType="begin"/>
      </w:r>
      <w:r w:rsidR="00A37852" w:rsidRPr="00A37852">
        <w:rPr>
          <w:rStyle w:val="a3"/>
          <w:rFonts w:ascii="Times New Roman" w:hAnsi="Times New Roman" w:cs="Times New Roman"/>
        </w:rPr>
        <w:instrText xml:space="preserve"> </w:instrText>
      </w:r>
      <w:r w:rsidR="00A37852">
        <w:rPr>
          <w:rStyle w:val="a3"/>
          <w:rFonts w:ascii="Times New Roman" w:hAnsi="Times New Roman" w:cs="Times New Roman"/>
          <w:lang w:val="en-US"/>
        </w:rPr>
        <w:instrText>HYPERLINK</w:instrText>
      </w:r>
      <w:r w:rsidR="00A37852" w:rsidRPr="00A37852">
        <w:rPr>
          <w:rStyle w:val="a3"/>
          <w:rFonts w:ascii="Times New Roman" w:hAnsi="Times New Roman" w:cs="Times New Roman"/>
        </w:rPr>
        <w:instrText xml:space="preserve"> "</w:instrText>
      </w:r>
      <w:r w:rsidR="00A37852">
        <w:rPr>
          <w:rStyle w:val="a3"/>
          <w:rFonts w:ascii="Times New Roman" w:hAnsi="Times New Roman" w:cs="Times New Roman"/>
          <w:lang w:val="en-US"/>
        </w:rPr>
        <w:instrText>http</w:instrText>
      </w:r>
      <w:r w:rsidR="00A37852" w:rsidRPr="00A37852">
        <w:rPr>
          <w:rStyle w:val="a3"/>
          <w:rFonts w:ascii="Times New Roman" w:hAnsi="Times New Roman" w:cs="Times New Roman"/>
        </w:rPr>
        <w:instrText>://</w:instrText>
      </w:r>
      <w:r w:rsidR="00A37852">
        <w:rPr>
          <w:rStyle w:val="a3"/>
          <w:rFonts w:ascii="Times New Roman" w:hAnsi="Times New Roman" w:cs="Times New Roman"/>
          <w:lang w:val="en-US"/>
        </w:rPr>
        <w:instrText>www</w:instrText>
      </w:r>
      <w:r w:rsidR="00A37852" w:rsidRPr="00A37852">
        <w:rPr>
          <w:rStyle w:val="a3"/>
          <w:rFonts w:ascii="Times New Roman" w:hAnsi="Times New Roman" w:cs="Times New Roman"/>
        </w:rPr>
        <w:instrText>.</w:instrText>
      </w:r>
      <w:r w:rsidR="00A37852">
        <w:rPr>
          <w:rStyle w:val="a3"/>
          <w:rFonts w:ascii="Times New Roman" w:hAnsi="Times New Roman" w:cs="Times New Roman"/>
          <w:lang w:val="en-US"/>
        </w:rPr>
        <w:instrText>fgosreestr</w:instrText>
      </w:r>
      <w:r w:rsidR="00A37852" w:rsidRPr="00A37852">
        <w:rPr>
          <w:rStyle w:val="a3"/>
          <w:rFonts w:ascii="Times New Roman" w:hAnsi="Times New Roman" w:cs="Times New Roman"/>
        </w:rPr>
        <w:instrText>.</w:instrText>
      </w:r>
      <w:r w:rsidR="00A37852">
        <w:rPr>
          <w:rStyle w:val="a3"/>
          <w:rFonts w:ascii="Times New Roman" w:hAnsi="Times New Roman" w:cs="Times New Roman"/>
          <w:lang w:val="en-US"/>
        </w:rPr>
        <w:instrText>ru</w:instrText>
      </w:r>
      <w:r w:rsidR="00A37852" w:rsidRPr="00A37852">
        <w:rPr>
          <w:rStyle w:val="a3"/>
          <w:rFonts w:ascii="Times New Roman" w:hAnsi="Times New Roman" w:cs="Times New Roman"/>
        </w:rPr>
        <w:instrText xml:space="preserve">/" </w:instrText>
      </w:r>
      <w:r w:rsidR="00A37852">
        <w:rPr>
          <w:rStyle w:val="a3"/>
          <w:rFonts w:ascii="Times New Roman" w:hAnsi="Times New Roman" w:cs="Times New Roman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lang w:val="en-US"/>
        </w:rPr>
        <w:t>www</w:t>
      </w:r>
      <w:r w:rsidR="00A37852">
        <w:rPr>
          <w:rStyle w:val="a3"/>
          <w:rFonts w:ascii="Times New Roman" w:hAnsi="Times New Roman" w:cs="Times New Roman"/>
          <w:lang w:val="en-US"/>
        </w:rPr>
        <w:fldChar w:fldCharType="end"/>
      </w:r>
      <w:hyperlink r:id="rId6" w:history="1">
        <w:r>
          <w:rPr>
            <w:rStyle w:val="a3"/>
            <w:rFonts w:ascii="Times New Roman" w:hAnsi="Times New Roman" w:cs="Times New Roman"/>
          </w:rPr>
          <w:t>.</w:t>
        </w:r>
      </w:hyperlink>
      <w:r w:rsidR="00A37852">
        <w:rPr>
          <w:rStyle w:val="a3"/>
          <w:rFonts w:ascii="Times New Roman" w:hAnsi="Times New Roman" w:cs="Times New Roman"/>
          <w:lang w:val="en-US"/>
        </w:rPr>
        <w:fldChar w:fldCharType="begin"/>
      </w:r>
      <w:r w:rsidR="00A37852" w:rsidRPr="00A37852">
        <w:rPr>
          <w:rStyle w:val="a3"/>
          <w:rFonts w:ascii="Times New Roman" w:hAnsi="Times New Roman" w:cs="Times New Roman"/>
        </w:rPr>
        <w:instrText xml:space="preserve"> </w:instrText>
      </w:r>
      <w:r w:rsidR="00A37852">
        <w:rPr>
          <w:rStyle w:val="a3"/>
          <w:rFonts w:ascii="Times New Roman" w:hAnsi="Times New Roman" w:cs="Times New Roman"/>
          <w:lang w:val="en-US"/>
        </w:rPr>
        <w:instrText>HYPERLINK</w:instrText>
      </w:r>
      <w:r w:rsidR="00A37852" w:rsidRPr="00A37852">
        <w:rPr>
          <w:rStyle w:val="a3"/>
          <w:rFonts w:ascii="Times New Roman" w:hAnsi="Times New Roman" w:cs="Times New Roman"/>
        </w:rPr>
        <w:instrText xml:space="preserve"> "</w:instrText>
      </w:r>
      <w:r w:rsidR="00A37852">
        <w:rPr>
          <w:rStyle w:val="a3"/>
          <w:rFonts w:ascii="Times New Roman" w:hAnsi="Times New Roman" w:cs="Times New Roman"/>
          <w:lang w:val="en-US"/>
        </w:rPr>
        <w:instrText>http</w:instrText>
      </w:r>
      <w:r w:rsidR="00A37852" w:rsidRPr="00A37852">
        <w:rPr>
          <w:rStyle w:val="a3"/>
          <w:rFonts w:ascii="Times New Roman" w:hAnsi="Times New Roman" w:cs="Times New Roman"/>
        </w:rPr>
        <w:instrText>://</w:instrText>
      </w:r>
      <w:r w:rsidR="00A37852">
        <w:rPr>
          <w:rStyle w:val="a3"/>
          <w:rFonts w:ascii="Times New Roman" w:hAnsi="Times New Roman" w:cs="Times New Roman"/>
          <w:lang w:val="en-US"/>
        </w:rPr>
        <w:instrText>www</w:instrText>
      </w:r>
      <w:r w:rsidR="00A37852" w:rsidRPr="00A37852">
        <w:rPr>
          <w:rStyle w:val="a3"/>
          <w:rFonts w:ascii="Times New Roman" w:hAnsi="Times New Roman" w:cs="Times New Roman"/>
        </w:rPr>
        <w:instrText>.</w:instrText>
      </w:r>
      <w:r w:rsidR="00A37852">
        <w:rPr>
          <w:rStyle w:val="a3"/>
          <w:rFonts w:ascii="Times New Roman" w:hAnsi="Times New Roman" w:cs="Times New Roman"/>
          <w:lang w:val="en-US"/>
        </w:rPr>
        <w:instrText>fgosreestr</w:instrText>
      </w:r>
      <w:r w:rsidR="00A37852" w:rsidRPr="00A37852">
        <w:rPr>
          <w:rStyle w:val="a3"/>
          <w:rFonts w:ascii="Times New Roman" w:hAnsi="Times New Roman" w:cs="Times New Roman"/>
        </w:rPr>
        <w:instrText>.</w:instrText>
      </w:r>
      <w:r w:rsidR="00A37852">
        <w:rPr>
          <w:rStyle w:val="a3"/>
          <w:rFonts w:ascii="Times New Roman" w:hAnsi="Times New Roman" w:cs="Times New Roman"/>
          <w:lang w:val="en-US"/>
        </w:rPr>
        <w:instrText>ru</w:instrText>
      </w:r>
      <w:r w:rsidR="00A37852" w:rsidRPr="00A37852">
        <w:rPr>
          <w:rStyle w:val="a3"/>
          <w:rFonts w:ascii="Times New Roman" w:hAnsi="Times New Roman" w:cs="Times New Roman"/>
        </w:rPr>
        <w:instrText xml:space="preserve">/" </w:instrText>
      </w:r>
      <w:r w:rsidR="00A37852">
        <w:rPr>
          <w:rStyle w:val="a3"/>
          <w:rFonts w:ascii="Times New Roman" w:hAnsi="Times New Roman" w:cs="Times New Roman"/>
          <w:lang w:val="en-US"/>
        </w:rPr>
        <w:fldChar w:fldCharType="separate"/>
      </w:r>
      <w:proofErr w:type="spellStart"/>
      <w:r>
        <w:rPr>
          <w:rStyle w:val="a3"/>
          <w:rFonts w:ascii="Times New Roman" w:hAnsi="Times New Roman" w:cs="Times New Roman"/>
          <w:lang w:val="en-US"/>
        </w:rPr>
        <w:t>fgosreestr</w:t>
      </w:r>
      <w:proofErr w:type="spellEnd"/>
      <w:r w:rsidR="00A37852">
        <w:rPr>
          <w:rStyle w:val="a3"/>
          <w:rFonts w:ascii="Times New Roman" w:hAnsi="Times New Roman" w:cs="Times New Roman"/>
          <w:lang w:val="en-US"/>
        </w:rPr>
        <w:fldChar w:fldCharType="end"/>
      </w:r>
      <w:hyperlink r:id="rId7" w:history="1">
        <w:r>
          <w:rPr>
            <w:rStyle w:val="a3"/>
            <w:rFonts w:ascii="Times New Roman" w:hAnsi="Times New Roman" w:cs="Times New Roman"/>
          </w:rPr>
          <w:t>.</w:t>
        </w:r>
      </w:hyperlink>
      <w:r w:rsidR="00A37852">
        <w:rPr>
          <w:rStyle w:val="a3"/>
          <w:rFonts w:ascii="Times New Roman" w:hAnsi="Times New Roman" w:cs="Times New Roman"/>
          <w:lang w:val="en-US"/>
        </w:rPr>
        <w:fldChar w:fldCharType="begin"/>
      </w:r>
      <w:r w:rsidR="00A37852" w:rsidRPr="00A37852">
        <w:rPr>
          <w:rStyle w:val="a3"/>
          <w:rFonts w:ascii="Times New Roman" w:hAnsi="Times New Roman" w:cs="Times New Roman"/>
        </w:rPr>
        <w:instrText xml:space="preserve"> </w:instrText>
      </w:r>
      <w:r w:rsidR="00A37852">
        <w:rPr>
          <w:rStyle w:val="a3"/>
          <w:rFonts w:ascii="Times New Roman" w:hAnsi="Times New Roman" w:cs="Times New Roman"/>
          <w:lang w:val="en-US"/>
        </w:rPr>
        <w:instrText>HYPERLINK</w:instrText>
      </w:r>
      <w:r w:rsidR="00A37852" w:rsidRPr="00A37852">
        <w:rPr>
          <w:rStyle w:val="a3"/>
          <w:rFonts w:ascii="Times New Roman" w:hAnsi="Times New Roman" w:cs="Times New Roman"/>
        </w:rPr>
        <w:instrText xml:space="preserve"> "</w:instrText>
      </w:r>
      <w:r w:rsidR="00A37852">
        <w:rPr>
          <w:rStyle w:val="a3"/>
          <w:rFonts w:ascii="Times New Roman" w:hAnsi="Times New Roman" w:cs="Times New Roman"/>
          <w:lang w:val="en-US"/>
        </w:rPr>
        <w:instrText>http</w:instrText>
      </w:r>
      <w:r w:rsidR="00A37852" w:rsidRPr="00A37852">
        <w:rPr>
          <w:rStyle w:val="a3"/>
          <w:rFonts w:ascii="Times New Roman" w:hAnsi="Times New Roman" w:cs="Times New Roman"/>
        </w:rPr>
        <w:instrText>://</w:instrText>
      </w:r>
      <w:r w:rsidR="00A37852">
        <w:rPr>
          <w:rStyle w:val="a3"/>
          <w:rFonts w:ascii="Times New Roman" w:hAnsi="Times New Roman" w:cs="Times New Roman"/>
          <w:lang w:val="en-US"/>
        </w:rPr>
        <w:instrText>www</w:instrText>
      </w:r>
      <w:r w:rsidR="00A37852" w:rsidRPr="00A37852">
        <w:rPr>
          <w:rStyle w:val="a3"/>
          <w:rFonts w:ascii="Times New Roman" w:hAnsi="Times New Roman" w:cs="Times New Roman"/>
        </w:rPr>
        <w:instrText>.</w:instrText>
      </w:r>
      <w:r w:rsidR="00A37852">
        <w:rPr>
          <w:rStyle w:val="a3"/>
          <w:rFonts w:ascii="Times New Roman" w:hAnsi="Times New Roman" w:cs="Times New Roman"/>
          <w:lang w:val="en-US"/>
        </w:rPr>
        <w:instrText>fgosreestr</w:instrText>
      </w:r>
      <w:r w:rsidR="00A37852" w:rsidRPr="00A37852">
        <w:rPr>
          <w:rStyle w:val="a3"/>
          <w:rFonts w:ascii="Times New Roman" w:hAnsi="Times New Roman" w:cs="Times New Roman"/>
        </w:rPr>
        <w:instrText>.</w:instrText>
      </w:r>
      <w:r w:rsidR="00A37852">
        <w:rPr>
          <w:rStyle w:val="a3"/>
          <w:rFonts w:ascii="Times New Roman" w:hAnsi="Times New Roman" w:cs="Times New Roman"/>
          <w:lang w:val="en-US"/>
        </w:rPr>
        <w:instrText>ru</w:instrText>
      </w:r>
      <w:r w:rsidR="00A37852" w:rsidRPr="00A37852">
        <w:rPr>
          <w:rStyle w:val="a3"/>
          <w:rFonts w:ascii="Times New Roman" w:hAnsi="Times New Roman" w:cs="Times New Roman"/>
        </w:rPr>
        <w:instrText xml:space="preserve">/" </w:instrText>
      </w:r>
      <w:r w:rsidR="00A37852">
        <w:rPr>
          <w:rStyle w:val="a3"/>
          <w:rFonts w:ascii="Times New Roman" w:hAnsi="Times New Roman" w:cs="Times New Roman"/>
          <w:lang w:val="en-US"/>
        </w:rPr>
        <w:fldChar w:fldCharType="separate"/>
      </w:r>
      <w:proofErr w:type="spellStart"/>
      <w:r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="00A37852">
        <w:rPr>
          <w:rStyle w:val="a3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</w:rPr>
        <w:t xml:space="preserve"> (письмо Департамента образования Ярославской области от 11.06.2015 № 1031/10-01), то есть к 5 и 6 классам в 2016–2017 учебном году и, соответственно, к 5–7 классам в 2017–2018 учебном году. 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Модели введение второго иностранного языка как обязательного предмета на уровне основного общего образования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«Второй иностранный язык» входит в инвариантную часть учебного плана. Но поскольку общий объём аудиторной нагрузки по второму иностранному языку на уровне основного общего образования не регламентирован федеральными нормативными документами, общеобразовательные организации области вправе </w:t>
      </w:r>
      <w:r>
        <w:rPr>
          <w:rFonts w:ascii="Times New Roman" w:hAnsi="Times New Roman" w:cs="Times New Roman"/>
          <w:i/>
        </w:rPr>
        <w:t>самостоятельно</w:t>
      </w:r>
      <w:r>
        <w:rPr>
          <w:rFonts w:ascii="Times New Roman" w:hAnsi="Times New Roman" w:cs="Times New Roman"/>
        </w:rPr>
        <w:t xml:space="preserve"> установить в основной образовательной программе основного общего образования: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классы, с которых обучающиеся начинают осваивать второй иностранный язык; </w:t>
      </w:r>
    </w:p>
    <w:p w:rsidR="00C34B8E" w:rsidRDefault="00C34B8E" w:rsidP="00C34B8E">
      <w:pPr>
        <w:tabs>
          <w:tab w:val="left" w:pos="1134"/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часов, отводимых на изучение второго иностранного языка.</w:t>
      </w:r>
    </w:p>
    <w:p w:rsidR="00C34B8E" w:rsidRDefault="00C34B8E" w:rsidP="00C34B8E">
      <w:pPr>
        <w:tabs>
          <w:tab w:val="left" w:pos="1134"/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Возможны разные модели введения второго иностранного языка на уровне основного общего образования.</w:t>
      </w:r>
    </w:p>
    <w:p w:rsidR="00C34B8E" w:rsidRDefault="00C34B8E" w:rsidP="00C34B8E">
      <w:pPr>
        <w:tabs>
          <w:tab w:val="left" w:pos="1134"/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Модель 1</w:t>
      </w:r>
      <w:r>
        <w:rPr>
          <w:rFonts w:ascii="Times New Roman" w:hAnsi="Times New Roman" w:cs="Times New Roman"/>
        </w:rPr>
        <w:t xml:space="preserve">. Вариант №2 примерного учебного плана. Часы на преподавание второго иностранного языка берутся из части, формируемой участниками образовательных отношений (1–2 часа в неделю). </w:t>
      </w:r>
      <w:r>
        <w:rPr>
          <w:rFonts w:ascii="Times New Roman" w:hAnsi="Times New Roman"/>
        </w:rPr>
        <w:t>Образовательная организация сама принимает решение, с какого класса, и в каком объёме будет введено изучение предмета «Второй иностранный язык».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выборе второго варианта примерного учебного плана для увеличения эффективности изучения второго иностранного языка можно порекомендовать ведение дополнительно к основному курсу второго иностранного языка также курса внеурочной деятельности, который должен быть организован </w:t>
      </w:r>
      <w:r>
        <w:rPr>
          <w:rFonts w:ascii="Times New Roman" w:hAnsi="Times New Roman" w:cs="Times New Roman"/>
          <w:b/>
        </w:rPr>
        <w:t>в любой, отличной от уроков, форме</w:t>
      </w:r>
      <w:r>
        <w:rPr>
          <w:rFonts w:ascii="Times New Roman" w:hAnsi="Times New Roman" w:cs="Times New Roman"/>
        </w:rPr>
        <w:t xml:space="preserve">. 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Модель 2</w:t>
      </w:r>
      <w:r>
        <w:rPr>
          <w:rFonts w:ascii="Times New Roman" w:hAnsi="Times New Roman" w:cs="Times New Roman"/>
        </w:rPr>
        <w:t xml:space="preserve">. Вариант №3 примерного учебного плана. Часы на преподавание предмета «Второй иностранный язык» находятся в обязательной части примерного учебного плана, с 5 по 9 класс на его изучение отводится по 2 часа в неделю. Этот вариант базисного учебного плана не </w:t>
      </w:r>
      <w:r>
        <w:rPr>
          <w:rFonts w:ascii="Times New Roman" w:hAnsi="Times New Roman" w:cs="Times New Roman"/>
        </w:rPr>
        <w:lastRenderedPageBreak/>
        <w:t>исключает и ведение курсов внеурочной деятельности по второму иностранному языку дополнительно к основным урокам.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Модель 3</w:t>
      </w:r>
      <w:r>
        <w:rPr>
          <w:rFonts w:ascii="Times New Roman" w:hAnsi="Times New Roman" w:cs="Times New Roman"/>
        </w:rPr>
        <w:t>. При выборе варианта примерного учебного плана №1 (для общеобразовательных организаций, в которых обучение ведется на русском языке с учетом минимального числа часов / пятидневка) изучение второго иностранного языка возможно по 1–2 часа в неделю (в 6 классе — 1 час) плюс курс внеурочной деятельности (в 6 классе можно вести 2 часа внеурочной деятельности в неделю) или по 2 часа в неделю, начиная с 7 класса, а в 5-6 классах вести пропедевтический курс внеурочной деятельности по второму иностранному языку.</w:t>
      </w:r>
    </w:p>
    <w:p w:rsidR="00A37852" w:rsidRPr="00A37852" w:rsidRDefault="00A37852" w:rsidP="00A37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7852">
        <w:rPr>
          <w:rFonts w:ascii="Times New Roman" w:hAnsi="Times New Roman" w:cs="Times New Roman"/>
        </w:rPr>
        <w:t>Рабочие программы по второму иностранному языку имеют ту же структуру, что и рабочие программы по предмету «Иностранный язык», и должны содержать:</w:t>
      </w:r>
    </w:p>
    <w:p w:rsidR="00A37852" w:rsidRPr="00A37852" w:rsidRDefault="00A37852" w:rsidP="00A37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7852">
        <w:rPr>
          <w:rFonts w:ascii="Times New Roman" w:hAnsi="Times New Roman" w:cs="Times New Roman"/>
        </w:rPr>
        <w:t>–</w:t>
      </w:r>
      <w:r w:rsidRPr="00A37852">
        <w:rPr>
          <w:rFonts w:ascii="Times New Roman" w:hAnsi="Times New Roman" w:cs="Times New Roman"/>
        </w:rPr>
        <w:tab/>
        <w:t>планируемые результаты освоения предмета «Второй иностранный язык»;</w:t>
      </w:r>
    </w:p>
    <w:p w:rsidR="00A37852" w:rsidRPr="00A37852" w:rsidRDefault="00A37852" w:rsidP="00A37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7852">
        <w:rPr>
          <w:rFonts w:ascii="Times New Roman" w:hAnsi="Times New Roman" w:cs="Times New Roman"/>
        </w:rPr>
        <w:t>–</w:t>
      </w:r>
      <w:r w:rsidRPr="00A37852">
        <w:rPr>
          <w:rFonts w:ascii="Times New Roman" w:hAnsi="Times New Roman" w:cs="Times New Roman"/>
        </w:rPr>
        <w:tab/>
        <w:t>содержание предмета «Второй иностранный язык»;</w:t>
      </w:r>
    </w:p>
    <w:p w:rsidR="00C34B8E" w:rsidRDefault="00A37852" w:rsidP="00A378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7852">
        <w:rPr>
          <w:rFonts w:ascii="Times New Roman" w:hAnsi="Times New Roman" w:cs="Times New Roman"/>
        </w:rPr>
        <w:t>–</w:t>
      </w:r>
      <w:r w:rsidRPr="00A37852">
        <w:rPr>
          <w:rFonts w:ascii="Times New Roman" w:hAnsi="Times New Roman" w:cs="Times New Roman"/>
        </w:rPr>
        <w:tab/>
        <w:t>тематическое планирование.</w:t>
      </w:r>
      <w:bookmarkStart w:id="0" w:name="_GoBack"/>
      <w:bookmarkEnd w:id="0"/>
    </w:p>
    <w:p w:rsidR="00C34B8E" w:rsidRP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34B8E">
        <w:rPr>
          <w:rFonts w:ascii="Times New Roman" w:hAnsi="Times New Roman" w:cs="Times New Roman"/>
          <w:b/>
        </w:rPr>
        <w:t>Планируемые результаты изучения предмета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34B8E">
        <w:rPr>
          <w:rFonts w:ascii="Times New Roman" w:hAnsi="Times New Roman" w:cs="Times New Roman"/>
          <w:b/>
        </w:rPr>
        <w:t xml:space="preserve">«Второй иностранный язык» </w:t>
      </w:r>
    </w:p>
    <w:p w:rsidR="00C34B8E" w:rsidRP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34B8E">
        <w:rPr>
          <w:rFonts w:ascii="Times New Roman" w:hAnsi="Times New Roman" w:cs="Times New Roman"/>
          <w:b/>
        </w:rPr>
        <w:t>на уровне основного общего образования</w:t>
      </w:r>
    </w:p>
    <w:p w:rsidR="00C34B8E" w:rsidRP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4B8E">
        <w:rPr>
          <w:rFonts w:ascii="Times New Roman" w:hAnsi="Times New Roman" w:cs="Times New Roman"/>
        </w:rPr>
        <w:t xml:space="preserve">Результатом изучения иностранного языка являются сформированные коммуникативные умения в четырёх видах речевой деятельности. Поэтому, независимо от количества часов, отводимых организацией, осуществляющей образовательную деятельность, на изучение второго иностранного языка, планируемые результаты должны содержать перечень умений </w:t>
      </w:r>
      <w:proofErr w:type="spellStart"/>
      <w:r w:rsidRPr="00C34B8E">
        <w:rPr>
          <w:rFonts w:ascii="Times New Roman" w:hAnsi="Times New Roman" w:cs="Times New Roman"/>
        </w:rPr>
        <w:t>аудирования</w:t>
      </w:r>
      <w:proofErr w:type="spellEnd"/>
      <w:r w:rsidRPr="00C34B8E">
        <w:rPr>
          <w:rFonts w:ascii="Times New Roman" w:hAnsi="Times New Roman" w:cs="Times New Roman"/>
        </w:rPr>
        <w:t xml:space="preserve">, чтения, говорения и письма, а также компенсаторных и социокультурных умений, соответствующих </w:t>
      </w:r>
      <w:proofErr w:type="spellStart"/>
      <w:r w:rsidRPr="00C34B8E">
        <w:rPr>
          <w:rFonts w:ascii="Times New Roman" w:hAnsi="Times New Roman" w:cs="Times New Roman"/>
        </w:rPr>
        <w:t>допороговому</w:t>
      </w:r>
      <w:proofErr w:type="spellEnd"/>
      <w:r w:rsidRPr="00C34B8E">
        <w:rPr>
          <w:rFonts w:ascii="Times New Roman" w:hAnsi="Times New Roman" w:cs="Times New Roman"/>
        </w:rPr>
        <w:t xml:space="preserve"> уровню владения иностранным языком (см. ФГОС ООО, п. 11.3).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34B8E" w:rsidRP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4B8E">
        <w:rPr>
          <w:rFonts w:ascii="Times New Roman" w:hAnsi="Times New Roman" w:cs="Times New Roman"/>
        </w:rPr>
        <w:t xml:space="preserve">Нужно учитывать, что все включённые в Федеральный перечень линии УМК по второму иностранному языку (немецкому, французскому и английскому) рассчитаны на преподавание предмета «Второй иностранный язык» с 5 по 9 класс по 2 часа в неделю. При иной модели введения второго иностранного языка, соответственно, редуцируется содержание предмета, но сохраняется акцент на формировании речевых и </w:t>
      </w:r>
      <w:proofErr w:type="spellStart"/>
      <w:r w:rsidRPr="00C34B8E">
        <w:rPr>
          <w:rFonts w:ascii="Times New Roman" w:hAnsi="Times New Roman" w:cs="Times New Roman"/>
        </w:rPr>
        <w:t>общеучебных</w:t>
      </w:r>
      <w:proofErr w:type="spellEnd"/>
      <w:r w:rsidRPr="00C34B8E">
        <w:rPr>
          <w:rFonts w:ascii="Times New Roman" w:hAnsi="Times New Roman" w:cs="Times New Roman"/>
        </w:rPr>
        <w:t xml:space="preserve"> умений. </w:t>
      </w:r>
    </w:p>
    <w:p w:rsidR="00C34B8E" w:rsidRP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4B8E">
        <w:rPr>
          <w:rFonts w:ascii="Times New Roman" w:hAnsi="Times New Roman" w:cs="Times New Roman"/>
        </w:rPr>
        <w:t>В таблице представлена возможная конкретизация планируемых результатов по предмету «Второй иностранный язык» в зависимости от количества часов, отведённых Учебным планом образовательной организации на его изучение на уровне основного общего образования (на основе Примерной основной образовательной программы основного общего образования).</w:t>
      </w:r>
    </w:p>
    <w:p w:rsidR="00C34B8E" w:rsidRP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34B8E">
        <w:rPr>
          <w:rFonts w:ascii="Times New Roman" w:hAnsi="Times New Roman" w:cs="Times New Roman"/>
        </w:rPr>
        <w:t xml:space="preserve">Введение изучения второго иностранного языка в объёме менее 68 часов за уровень основного общего образования (например, в 9 классе по 1 часу в неделю), является нецелесообразным, поскольку не позволяет достичь </w:t>
      </w:r>
      <w:r w:rsidRPr="00C34B8E">
        <w:rPr>
          <w:rFonts w:ascii="Times New Roman" w:hAnsi="Times New Roman" w:cs="Times New Roman"/>
        </w:rPr>
        <w:lastRenderedPageBreak/>
        <w:t>требуемых ФГОС основного общего образования планируемых результатов по предмету «Второй иностранный язык».</w:t>
      </w: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34B8E" w:rsidRDefault="00C34B8E" w:rsidP="00C34B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34B8E" w:rsidRDefault="00C34B8E" w:rsidP="00C34B8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Возможная конкретизация планируемых результатов изучения предмета «Второй иностранный язык» </w:t>
      </w:r>
    </w:p>
    <w:p w:rsidR="00C34B8E" w:rsidRDefault="00C34B8E" w:rsidP="00C34B8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зависимости от количества часов, отведённого на его освоение</w:t>
      </w:r>
    </w:p>
    <w:p w:rsidR="00C34B8E" w:rsidRDefault="00C34B8E" w:rsidP="00C34B8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198"/>
        <w:gridCol w:w="65"/>
        <w:gridCol w:w="3964"/>
        <w:gridCol w:w="2840"/>
        <w:gridCol w:w="572"/>
      </w:tblGrid>
      <w:tr w:rsidR="00C34B8E" w:rsidTr="00C34B8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Количество часов за уровень основной школы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Планируемые результаты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Рекомендации</w:t>
            </w: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br/>
              <w:t>по достижению</w:t>
            </w: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br/>
              <w:t>планируемых результатов</w:t>
            </w:r>
          </w:p>
        </w:tc>
      </w:tr>
      <w:tr w:rsidR="00C34B8E" w:rsidTr="00C34B8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от 68 до 102 часов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8E" w:rsidRPr="00C34B8E" w:rsidRDefault="00C34B8E">
            <w:pPr>
              <w:tabs>
                <w:tab w:val="left" w:pos="28"/>
              </w:tabs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Коммуникативные умения</w:t>
            </w:r>
          </w:p>
          <w:p w:rsidR="00C34B8E" w:rsidRPr="00C34B8E" w:rsidRDefault="00C34B8E">
            <w:pPr>
              <w:tabs>
                <w:tab w:val="left" w:pos="28"/>
              </w:tabs>
              <w:spacing w:afterLines="20" w:after="48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Выпускник научится:</w:t>
            </w:r>
          </w:p>
          <w:p w:rsidR="00C34B8E" w:rsidRPr="00C34B8E" w:rsidRDefault="00C34B8E">
            <w:pPr>
              <w:tabs>
                <w:tab w:val="left" w:pos="28"/>
                <w:tab w:val="left" w:pos="993"/>
              </w:tabs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Аудирование</w:t>
            </w:r>
            <w:proofErr w:type="spellEnd"/>
          </w:p>
          <w:p w:rsidR="00C34B8E" w:rsidRPr="00C34B8E" w:rsidRDefault="00C34B8E" w:rsidP="00FE5879">
            <w:pPr>
              <w:pStyle w:val="a5"/>
              <w:numPr>
                <w:ilvl w:val="0"/>
                <w:numId w:val="1"/>
              </w:numPr>
              <w:tabs>
                <w:tab w:val="left" w:pos="28"/>
                <w:tab w:val="left" w:pos="312"/>
              </w:tabs>
              <w:spacing w:afterLines="20" w:after="48"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воспринимать на слух и понимать основное содержание несложных аутентичных текстов.</w:t>
            </w:r>
          </w:p>
          <w:p w:rsidR="00C34B8E" w:rsidRPr="00C34B8E" w:rsidRDefault="00C34B8E">
            <w:pPr>
              <w:pStyle w:val="a5"/>
              <w:tabs>
                <w:tab w:val="left" w:pos="28"/>
              </w:tabs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Чтение</w:t>
            </w:r>
          </w:p>
          <w:p w:rsidR="00C34B8E" w:rsidRPr="00C34B8E" w:rsidRDefault="00C34B8E" w:rsidP="00FE5879">
            <w:pPr>
              <w:pStyle w:val="a5"/>
              <w:numPr>
                <w:ilvl w:val="0"/>
                <w:numId w:val="1"/>
              </w:numPr>
              <w:tabs>
                <w:tab w:val="left" w:pos="28"/>
                <w:tab w:val="left" w:pos="326"/>
              </w:tabs>
              <w:spacing w:afterLines="20" w:after="48"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читать и понимать основное содержание несложных аутентичных текстов, содержащих отдельные неизученные языковые явления.</w:t>
            </w:r>
          </w:p>
          <w:p w:rsidR="00C34B8E" w:rsidRPr="00C34B8E" w:rsidRDefault="00C34B8E">
            <w:pPr>
              <w:tabs>
                <w:tab w:val="left" w:pos="28"/>
              </w:tabs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Говорение. Диалогическая речь</w:t>
            </w:r>
          </w:p>
          <w:p w:rsidR="00C34B8E" w:rsidRPr="00C34B8E" w:rsidRDefault="00C34B8E" w:rsidP="00FE5879">
            <w:pPr>
              <w:pStyle w:val="a5"/>
              <w:numPr>
                <w:ilvl w:val="0"/>
                <w:numId w:val="2"/>
              </w:numPr>
              <w:tabs>
                <w:tab w:val="left" w:pos="28"/>
                <w:tab w:val="left" w:pos="354"/>
              </w:tabs>
              <w:spacing w:afterLines="20" w:after="48" w:line="240" w:lineRule="auto"/>
              <w:ind w:left="720" w:firstLine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вести диалог (диалог этикетного характер)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C34B8E" w:rsidRPr="00C34B8E" w:rsidRDefault="00C34B8E">
            <w:pPr>
              <w:tabs>
                <w:tab w:val="left" w:pos="28"/>
              </w:tabs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Говорение. Монологическая речь</w:t>
            </w:r>
          </w:p>
          <w:p w:rsidR="00C34B8E" w:rsidRPr="00C34B8E" w:rsidRDefault="00C34B8E" w:rsidP="00FE5879">
            <w:pPr>
              <w:pStyle w:val="a5"/>
              <w:numPr>
                <w:ilvl w:val="0"/>
                <w:numId w:val="2"/>
              </w:numPr>
              <w:tabs>
                <w:tab w:val="left" w:pos="28"/>
                <w:tab w:val="left" w:pos="354"/>
              </w:tabs>
              <w:spacing w:afterLines="20" w:after="48" w:line="240" w:lineRule="auto"/>
              <w:ind w:left="720" w:firstLine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строить связное монологическое высказывание с опорой на зрительную наглядность и/или вербальные опоры (ключевые слова, план, </w:t>
            </w: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вопросы) в рамках освоенной тематики.</w:t>
            </w:r>
          </w:p>
          <w:p w:rsidR="00C34B8E" w:rsidRPr="00C34B8E" w:rsidRDefault="00C34B8E">
            <w:pPr>
              <w:pStyle w:val="a5"/>
              <w:tabs>
                <w:tab w:val="left" w:pos="28"/>
                <w:tab w:val="left" w:pos="993"/>
              </w:tabs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Письменная речь</w:t>
            </w:r>
          </w:p>
          <w:p w:rsidR="00C34B8E" w:rsidRPr="00C34B8E" w:rsidRDefault="00C34B8E" w:rsidP="00FE5879">
            <w:pPr>
              <w:pStyle w:val="a5"/>
              <w:numPr>
                <w:ilvl w:val="0"/>
                <w:numId w:val="2"/>
              </w:numPr>
              <w:tabs>
                <w:tab w:val="left" w:pos="28"/>
                <w:tab w:val="left" w:pos="382"/>
              </w:tabs>
              <w:spacing w:afterLines="50" w:after="120" w:line="240" w:lineRule="auto"/>
              <w:ind w:left="720" w:firstLine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Обучать стратегиям определения основного содержания текстов (умению выделения ключевых слов, определения главной мысли текста).</w:t>
            </w:r>
          </w:p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Развивать умения, сформированные в курсе первого иностранного языка.</w:t>
            </w:r>
          </w:p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Опираться на опыт обучающихся, полученный в процессе изучения первого иностранного языка (стратегии чтения, </w:t>
            </w:r>
            <w:proofErr w:type="spellStart"/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аудирования</w:t>
            </w:r>
            <w:proofErr w:type="spellEnd"/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компенсаторные, </w:t>
            </w:r>
            <w:proofErr w:type="spellStart"/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общеучебные</w:t>
            </w:r>
            <w:proofErr w:type="spellEnd"/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умения, языковая догадка), и имеющиеся у них языковые знания (сравнение изучаемых явлений второго иностранного языка с аналогичными явлениями в первом языке).</w:t>
            </w:r>
          </w:p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Соблюдать при обучении второму иностранному языку принципы экономии, сознательности, </w:t>
            </w:r>
            <w:proofErr w:type="spellStart"/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коммуникативности</w:t>
            </w:r>
            <w:proofErr w:type="spellEnd"/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параллельного развития умений всех видов речевой деятельности.</w:t>
            </w:r>
          </w:p>
          <w:p w:rsidR="00C34B8E" w:rsidRP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4B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При обучении письменной речи различать навыки письма и умения письменной речи. При обучении письменным навыкам учитывать опыт обучающихся в изучении первого иностранного языка</w:t>
            </w:r>
          </w:p>
        </w:tc>
      </w:tr>
      <w:tr w:rsidR="00C34B8E" w:rsidTr="00C34B8E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102 до 204 часов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8E" w:rsidRDefault="00C34B8E">
            <w:pPr>
              <w:tabs>
                <w:tab w:val="left" w:pos="1134"/>
              </w:tabs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Коммуникативные умения</w:t>
            </w:r>
          </w:p>
          <w:p w:rsidR="00C34B8E" w:rsidRDefault="00C34B8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Выпускник научится:</w:t>
            </w:r>
          </w:p>
          <w:p w:rsidR="00C34B8E" w:rsidRDefault="00C34B8E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</w:p>
          <w:p w:rsidR="00C34B8E" w:rsidRDefault="00C34B8E" w:rsidP="00C34B8E">
            <w:pPr>
              <w:pStyle w:val="a5"/>
              <w:numPr>
                <w:ilvl w:val="0"/>
                <w:numId w:val="3"/>
              </w:numPr>
              <w:tabs>
                <w:tab w:val="left" w:pos="317"/>
                <w:tab w:val="left" w:pos="1134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C34B8E" w:rsidRDefault="00C34B8E" w:rsidP="00C34B8E">
            <w:pPr>
              <w:pStyle w:val="a5"/>
              <w:numPr>
                <w:ilvl w:val="0"/>
                <w:numId w:val="3"/>
              </w:numPr>
              <w:tabs>
                <w:tab w:val="left" w:pos="312"/>
                <w:tab w:val="left" w:pos="1134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воспринимать на слух и понимать нужную/ интересующую/ запрашиваемую информацию в аутентичных текстах, содержащих изученные языковые явления.</w:t>
            </w:r>
          </w:p>
          <w:p w:rsidR="00C34B8E" w:rsidRDefault="00C34B8E">
            <w:pPr>
              <w:pStyle w:val="a5"/>
              <w:tabs>
                <w:tab w:val="left" w:pos="993"/>
                <w:tab w:val="left" w:pos="1134"/>
              </w:tabs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  <w:p w:rsidR="00C34B8E" w:rsidRDefault="00C34B8E" w:rsidP="00C34B8E">
            <w:pPr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pacing w:beforeLines="20" w:before="48" w:afterLines="20" w:after="48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читать и понимать основное содержание несложных аутентичных текстов, содержащих отдельные неизученные языковые явления;</w:t>
            </w:r>
          </w:p>
          <w:p w:rsidR="00C34B8E" w:rsidRDefault="00C34B8E" w:rsidP="00C34B8E">
            <w:pPr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читать и находить в несложных аутентичных текстах, содержащих отдельные неизученные языковые явления, нужную / интересующую / запрашиваемую информацию, представленную в явном и в неявном виде;</w:t>
            </w:r>
          </w:p>
          <w:p w:rsidR="00C34B8E" w:rsidRDefault="00C3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Говорение. Диалогическая речь</w:t>
            </w:r>
          </w:p>
          <w:p w:rsidR="00C34B8E" w:rsidRDefault="00C34B8E" w:rsidP="00C34B8E">
            <w:pPr>
              <w:pStyle w:val="a5"/>
              <w:numPr>
                <w:ilvl w:val="0"/>
                <w:numId w:val="2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вести диалог (диалог этикетного характер, диалог-расспрос)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C34B8E" w:rsidRDefault="00C34B8E">
            <w:pPr>
              <w:tabs>
                <w:tab w:val="left" w:pos="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Говорение. Монологическая речь</w:t>
            </w:r>
          </w:p>
          <w:p w:rsidR="00C34B8E" w:rsidRDefault="00C34B8E" w:rsidP="00C34B8E">
            <w:pPr>
              <w:pStyle w:val="a5"/>
              <w:numPr>
                <w:ilvl w:val="0"/>
                <w:numId w:val="2"/>
              </w:numPr>
              <w:tabs>
                <w:tab w:val="left" w:pos="3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C34B8E" w:rsidRDefault="00C34B8E" w:rsidP="00C34B8E">
            <w:pPr>
              <w:pStyle w:val="a5"/>
              <w:numPr>
                <w:ilvl w:val="0"/>
                <w:numId w:val="2"/>
              </w:numPr>
              <w:tabs>
                <w:tab w:val="left" w:pos="326"/>
                <w:tab w:val="left" w:pos="993"/>
              </w:tabs>
              <w:spacing w:beforeLines="100" w:before="240" w:afterLines="100" w:after="240" w:line="240" w:lineRule="auto"/>
              <w:ind w:left="720" w:firstLine="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описывать события с опорой на зрительную наглядность и/или вербальную опору (ключевые слова, план, вопросы).</w:t>
            </w:r>
          </w:p>
          <w:p w:rsidR="00C34B8E" w:rsidRDefault="00C34B8E">
            <w:pPr>
              <w:pStyle w:val="a5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Письменная речь</w:t>
            </w:r>
          </w:p>
          <w:p w:rsidR="00C34B8E" w:rsidRDefault="00C34B8E" w:rsidP="00C34B8E">
            <w:pPr>
              <w:numPr>
                <w:ilvl w:val="0"/>
                <w:numId w:val="5"/>
              </w:numPr>
              <w:tabs>
                <w:tab w:val="left" w:pos="317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д.);</w:t>
            </w:r>
          </w:p>
          <w:p w:rsidR="00C34B8E" w:rsidRDefault="00C34B8E" w:rsidP="00C34B8E">
            <w:pPr>
              <w:numPr>
                <w:ilvl w:val="0"/>
                <w:numId w:val="5"/>
              </w:numPr>
              <w:tabs>
                <w:tab w:val="left" w:pos="317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писать короткие поздравления с днем рождения и другими праздниками, с употреблением формул речевого этикета,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принятых в стране изучаемого языка, выражать пожелания (объемом 30–40 слов, включая адрес)</w:t>
            </w:r>
          </w:p>
        </w:tc>
      </w:tr>
      <w:tr w:rsidR="00C34B8E" w:rsidTr="00C34B8E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Default="00C3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204 до 272 часов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8E" w:rsidRDefault="00C34B8E">
            <w:pPr>
              <w:tabs>
                <w:tab w:val="left" w:pos="1134"/>
              </w:tabs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Коммуникативные умения</w:t>
            </w:r>
          </w:p>
          <w:p w:rsidR="00C34B8E" w:rsidRDefault="00C34B8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Выпускник научится:</w:t>
            </w:r>
          </w:p>
          <w:p w:rsidR="00C34B8E" w:rsidRDefault="00C34B8E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</w:p>
          <w:p w:rsidR="00C34B8E" w:rsidRDefault="00C34B8E" w:rsidP="00C34B8E">
            <w:pPr>
              <w:pStyle w:val="a5"/>
              <w:numPr>
                <w:ilvl w:val="0"/>
                <w:numId w:val="6"/>
              </w:numPr>
              <w:tabs>
                <w:tab w:val="left" w:pos="340"/>
                <w:tab w:val="left" w:pos="1134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C34B8E" w:rsidRDefault="00C34B8E" w:rsidP="00C34B8E">
            <w:pPr>
              <w:pStyle w:val="a5"/>
              <w:numPr>
                <w:ilvl w:val="0"/>
                <w:numId w:val="6"/>
              </w:numPr>
              <w:tabs>
                <w:tab w:val="left" w:pos="340"/>
                <w:tab w:val="left" w:pos="1134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воспринимать на слух и понимать нужную/ 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C34B8E" w:rsidRDefault="00C34B8E">
            <w:pPr>
              <w:pStyle w:val="a5"/>
              <w:tabs>
                <w:tab w:val="left" w:pos="993"/>
                <w:tab w:val="left" w:pos="1134"/>
              </w:tabs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  <w:p w:rsidR="00C34B8E" w:rsidRDefault="00C34B8E" w:rsidP="00C34B8E">
            <w:pPr>
              <w:numPr>
                <w:ilvl w:val="0"/>
                <w:numId w:val="4"/>
              </w:numPr>
              <w:tabs>
                <w:tab w:val="left" w:pos="35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читать и понимать основное содержание несложных аутентичных текстов, содержащие отдельные неизученные языковые явления;</w:t>
            </w:r>
          </w:p>
          <w:p w:rsidR="00C34B8E" w:rsidRDefault="00C34B8E" w:rsidP="00C34B8E">
            <w:pPr>
              <w:numPr>
                <w:ilvl w:val="0"/>
                <w:numId w:val="4"/>
              </w:numPr>
              <w:tabs>
                <w:tab w:val="left" w:pos="317"/>
              </w:tabs>
              <w:spacing w:beforeLines="20" w:before="48" w:afterLines="20" w:after="48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      </w:r>
          </w:p>
          <w:p w:rsidR="00C34B8E" w:rsidRDefault="00C34B8E" w:rsidP="00C34B8E">
            <w:pPr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pacing w:beforeLines="20" w:before="48" w:afterLines="20" w:after="48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C34B8E" w:rsidRDefault="00C34B8E">
            <w:pPr>
              <w:tabs>
                <w:tab w:val="left" w:pos="1134"/>
              </w:tabs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Говорение. Диалогическая речь</w:t>
            </w:r>
          </w:p>
          <w:p w:rsidR="00C34B8E" w:rsidRDefault="00C34B8E" w:rsidP="00C34B8E">
            <w:pPr>
              <w:pStyle w:val="a5"/>
              <w:numPr>
                <w:ilvl w:val="0"/>
                <w:numId w:val="7"/>
              </w:numPr>
              <w:tabs>
                <w:tab w:val="left" w:pos="345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вести диалог (диалог этикетного характер, диалог-расспрос, диалог побуждение к действию)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      </w:r>
          </w:p>
          <w:p w:rsidR="00C34B8E" w:rsidRDefault="00C34B8E">
            <w:pPr>
              <w:tabs>
                <w:tab w:val="left" w:pos="1134"/>
              </w:tabs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Говорение. Монологическая речь</w:t>
            </w:r>
          </w:p>
          <w:p w:rsidR="00C34B8E" w:rsidRDefault="00C34B8E" w:rsidP="00C34B8E">
            <w:pPr>
              <w:pStyle w:val="a5"/>
              <w:numPr>
                <w:ilvl w:val="0"/>
                <w:numId w:val="7"/>
              </w:numPr>
              <w:tabs>
                <w:tab w:val="left" w:pos="401"/>
                <w:tab w:val="left" w:pos="1134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C34B8E" w:rsidRDefault="00C34B8E" w:rsidP="00C34B8E">
            <w:pPr>
              <w:pStyle w:val="a5"/>
              <w:numPr>
                <w:ilvl w:val="0"/>
                <w:numId w:val="7"/>
              </w:numPr>
              <w:tabs>
                <w:tab w:val="left" w:pos="401"/>
                <w:tab w:val="left" w:pos="1134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описывать события с опорой на зрительную наглядность и/или вербальную опору (ключевые слова, план, вопросы); </w:t>
            </w:r>
          </w:p>
          <w:p w:rsidR="00C34B8E" w:rsidRDefault="00C34B8E" w:rsidP="00C34B8E">
            <w:pPr>
              <w:pStyle w:val="a5"/>
              <w:numPr>
                <w:ilvl w:val="0"/>
                <w:numId w:val="7"/>
              </w:numPr>
              <w:tabs>
                <w:tab w:val="left" w:pos="401"/>
                <w:tab w:val="left" w:pos="1134"/>
              </w:tabs>
              <w:spacing w:beforeLines="20" w:before="48" w:afterLines="20" w:after="48" w:line="240" w:lineRule="auto"/>
              <w:ind w:left="72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передавать основное содержание прочитанного текста с опорой на текст, ключевые слова/план/вопросы.</w:t>
            </w:r>
          </w:p>
          <w:p w:rsidR="00C34B8E" w:rsidRDefault="00C34B8E">
            <w:pPr>
              <w:pStyle w:val="a5"/>
              <w:tabs>
                <w:tab w:val="left" w:pos="993"/>
                <w:tab w:val="left" w:pos="1134"/>
              </w:tabs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Письменная речь</w:t>
            </w:r>
          </w:p>
          <w:p w:rsidR="00C34B8E" w:rsidRDefault="00C34B8E" w:rsidP="00C34B8E">
            <w:pPr>
              <w:numPr>
                <w:ilvl w:val="0"/>
                <w:numId w:val="5"/>
              </w:numPr>
              <w:tabs>
                <w:tab w:val="left" w:pos="459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д.);</w:t>
            </w:r>
          </w:p>
          <w:p w:rsidR="00C34B8E" w:rsidRDefault="00C34B8E" w:rsidP="00C34B8E">
            <w:pPr>
              <w:numPr>
                <w:ilvl w:val="0"/>
                <w:numId w:val="5"/>
              </w:numPr>
              <w:tabs>
                <w:tab w:val="left" w:pos="459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      </w:r>
          </w:p>
          <w:p w:rsidR="00C34B8E" w:rsidRDefault="00C34B8E" w:rsidP="00C34B8E">
            <w:pPr>
              <w:numPr>
                <w:ilvl w:val="0"/>
                <w:numId w:val="5"/>
              </w:numPr>
              <w:tabs>
                <w:tab w:val="left" w:pos="459"/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</w:t>
            </w:r>
          </w:p>
        </w:tc>
      </w:tr>
      <w:tr w:rsidR="00C34B8E" w:rsidTr="00C34B8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8E" w:rsidRDefault="00C3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272 до 340 часов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B8E" w:rsidRDefault="00C34B8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См. раздел «Предметные результаты» в Примерной основной образовательной программе основного общего образования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8E" w:rsidRDefault="00C34B8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7135E" w:rsidRDefault="0017135E"/>
    <w:sectPr w:rsidR="0017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E7BA3"/>
    <w:multiLevelType w:val="hybridMultilevel"/>
    <w:tmpl w:val="D486CECE"/>
    <w:lvl w:ilvl="0" w:tplc="48B4B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710E"/>
    <w:multiLevelType w:val="hybridMultilevel"/>
    <w:tmpl w:val="6BF2B3E6"/>
    <w:lvl w:ilvl="0" w:tplc="1CDE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E4FE4"/>
    <w:multiLevelType w:val="hybridMultilevel"/>
    <w:tmpl w:val="78388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0A3E96"/>
    <w:multiLevelType w:val="hybridMultilevel"/>
    <w:tmpl w:val="E4260C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EA45C2"/>
    <w:multiLevelType w:val="hybridMultilevel"/>
    <w:tmpl w:val="0546B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74F31"/>
    <w:multiLevelType w:val="hybridMultilevel"/>
    <w:tmpl w:val="E8048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4"/>
    <w:rsid w:val="0017135E"/>
    <w:rsid w:val="00A37852"/>
    <w:rsid w:val="00C34B8E"/>
    <w:rsid w:val="00F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A3182-08E5-40CA-AF51-FA63077E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8E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B8E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C34B8E"/>
  </w:style>
  <w:style w:type="paragraph" w:styleId="a5">
    <w:name w:val="List Paragraph"/>
    <w:basedOn w:val="a"/>
    <w:link w:val="a4"/>
    <w:uiPriority w:val="34"/>
    <w:qFormat/>
    <w:rsid w:val="00C34B8E"/>
    <w:pPr>
      <w:ind w:left="720"/>
      <w:contextualSpacing/>
    </w:pPr>
    <w:rPr>
      <w:sz w:val="22"/>
      <w:szCs w:val="22"/>
    </w:rPr>
  </w:style>
  <w:style w:type="table" w:styleId="a6">
    <w:name w:val="Table Grid"/>
    <w:basedOn w:val="a1"/>
    <w:uiPriority w:val="59"/>
    <w:rsid w:val="00C34B8E"/>
    <w:pPr>
      <w:spacing w:after="0" w:line="240" w:lineRule="auto"/>
    </w:pPr>
    <w:rPr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g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osreestr.ru/" TargetMode="External"/><Relationship Id="rId5" Type="http://schemas.openxmlformats.org/officeDocument/2006/relationships/hyperlink" Target="file:///C:\Users\inostr\Downloads\2017_mp_inyaz%20(3)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1717</Words>
  <Characters>9790</Characters>
  <Application>Microsoft Office Word</Application>
  <DocSecurity>0</DocSecurity>
  <Lines>81</Lines>
  <Paragraphs>22</Paragraphs>
  <ScaleCrop>false</ScaleCrop>
  <Company/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Иностранный язык</dc:creator>
  <cp:keywords/>
  <dc:description/>
  <cp:lastModifiedBy>Иностранный язык</cp:lastModifiedBy>
  <cp:revision>3</cp:revision>
  <dcterms:created xsi:type="dcterms:W3CDTF">2019-04-24T05:08:00Z</dcterms:created>
  <dcterms:modified xsi:type="dcterms:W3CDTF">2019-04-24T05:16:00Z</dcterms:modified>
</cp:coreProperties>
</file>